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D6" w:rsidRDefault="000A05D6" w:rsidP="000A05D6">
      <w:pPr>
        <w:spacing w:after="0"/>
        <w:rPr>
          <w:rFonts w:ascii="Times New Roman" w:hAnsi="Times New Roman"/>
          <w:b/>
          <w:sz w:val="24"/>
          <w:szCs w:val="24"/>
          <w:u w:val="single"/>
        </w:rPr>
      </w:pPr>
      <w:r w:rsidRPr="00ED6FAB">
        <w:rPr>
          <w:rFonts w:ascii="Times New Roman" w:hAnsi="Times New Roman"/>
          <w:b/>
          <w:sz w:val="24"/>
          <w:szCs w:val="24"/>
          <w:u w:val="single"/>
        </w:rPr>
        <w:t>Student Satisfaction Survey</w:t>
      </w:r>
      <w:r w:rsidR="007D10C8">
        <w:rPr>
          <w:rFonts w:ascii="Times New Roman" w:hAnsi="Times New Roman"/>
          <w:b/>
          <w:sz w:val="24"/>
          <w:szCs w:val="24"/>
          <w:u w:val="single"/>
        </w:rPr>
        <w:t xml:space="preserve"> 2018-2019 </w:t>
      </w:r>
      <w:r w:rsidR="005F2F2A">
        <w:rPr>
          <w:rFonts w:ascii="Times New Roman" w:hAnsi="Times New Roman"/>
          <w:b/>
          <w:sz w:val="24"/>
          <w:szCs w:val="24"/>
          <w:u w:val="single"/>
        </w:rPr>
        <w:t>by IQAC</w:t>
      </w:r>
    </w:p>
    <w:p w:rsidR="00DA798D" w:rsidRDefault="00DA798D" w:rsidP="000A05D6"/>
    <w:p w:rsidR="00DA798D" w:rsidRDefault="00DA798D" w:rsidP="00F562C2">
      <w:pPr>
        <w:jc w:val="center"/>
      </w:pPr>
      <w:r w:rsidRPr="00DA798D">
        <w:rPr>
          <w:noProof/>
          <w:lang w:val="en-IN" w:eastAsia="en-IN"/>
        </w:rPr>
        <w:drawing>
          <wp:inline distT="0" distB="0" distL="0" distR="0">
            <wp:extent cx="4572000" cy="2743200"/>
            <wp:effectExtent l="19050" t="0" r="1905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A798D" w:rsidRDefault="00DA798D" w:rsidP="00F562C2">
      <w:pPr>
        <w:jc w:val="center"/>
      </w:pPr>
    </w:p>
    <w:p w:rsidR="0010543D" w:rsidRDefault="00F562C2" w:rsidP="00F562C2">
      <w:pPr>
        <w:jc w:val="center"/>
      </w:pPr>
      <w:r w:rsidRPr="00F562C2">
        <w:rPr>
          <w:noProof/>
          <w:lang w:val="en-IN" w:eastAsia="en-IN"/>
        </w:rPr>
        <w:drawing>
          <wp:inline distT="0" distB="0" distL="0" distR="0">
            <wp:extent cx="4552950" cy="27241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A798D" w:rsidRDefault="00DA798D" w:rsidP="00F562C2">
      <w:pPr>
        <w:jc w:val="center"/>
      </w:pPr>
    </w:p>
    <w:p w:rsidR="00DA798D" w:rsidRDefault="00DA798D" w:rsidP="00F562C2">
      <w:pPr>
        <w:jc w:val="center"/>
      </w:pPr>
    </w:p>
    <w:p w:rsidR="00DA798D" w:rsidRDefault="00DA798D" w:rsidP="00F562C2">
      <w:pPr>
        <w:jc w:val="center"/>
      </w:pPr>
    </w:p>
    <w:p w:rsidR="00DA798D" w:rsidRDefault="00DA798D" w:rsidP="00F562C2">
      <w:pPr>
        <w:jc w:val="center"/>
      </w:pPr>
    </w:p>
    <w:p w:rsidR="00DA798D" w:rsidRDefault="00DA798D" w:rsidP="00F562C2">
      <w:pPr>
        <w:jc w:val="center"/>
      </w:pPr>
    </w:p>
    <w:p w:rsidR="00DA798D" w:rsidRDefault="00DA798D" w:rsidP="00F562C2">
      <w:pPr>
        <w:jc w:val="center"/>
      </w:pPr>
    </w:p>
    <w:p w:rsidR="00DA798D" w:rsidRDefault="00DA798D" w:rsidP="00F562C2">
      <w:pPr>
        <w:jc w:val="center"/>
      </w:pPr>
    </w:p>
    <w:p w:rsidR="00DA798D" w:rsidRDefault="00DA798D" w:rsidP="00F562C2">
      <w:pPr>
        <w:jc w:val="center"/>
      </w:pPr>
    </w:p>
    <w:p w:rsidR="00DA798D" w:rsidRDefault="00DA798D" w:rsidP="00F562C2">
      <w:pPr>
        <w:jc w:val="center"/>
      </w:pPr>
    </w:p>
    <w:p w:rsidR="00DA798D" w:rsidRDefault="00DA798D" w:rsidP="00F562C2">
      <w:pPr>
        <w:jc w:val="center"/>
      </w:pPr>
    </w:p>
    <w:p w:rsidR="00DA798D" w:rsidRDefault="00DA798D" w:rsidP="00F562C2">
      <w:pPr>
        <w:jc w:val="center"/>
      </w:pPr>
    </w:p>
    <w:p w:rsidR="00DA798D" w:rsidRDefault="00DA798D" w:rsidP="00F562C2">
      <w:pPr>
        <w:jc w:val="center"/>
      </w:pPr>
    </w:p>
    <w:p w:rsidR="00F562C2" w:rsidRDefault="00F562C2" w:rsidP="00F562C2">
      <w:pPr>
        <w:jc w:val="center"/>
      </w:pPr>
      <w:r w:rsidRPr="00F562C2">
        <w:rPr>
          <w:noProof/>
          <w:lang w:val="en-IN" w:eastAsia="en-IN"/>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562C2" w:rsidRDefault="00F562C2" w:rsidP="00F562C2">
      <w:pPr>
        <w:jc w:val="center"/>
      </w:pPr>
      <w:r w:rsidRPr="00F562C2">
        <w:rPr>
          <w:noProof/>
          <w:lang w:val="en-IN" w:eastAsia="en-IN"/>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62C2" w:rsidRDefault="00F562C2" w:rsidP="00F562C2">
      <w:pPr>
        <w:jc w:val="center"/>
      </w:pPr>
      <w:r w:rsidRPr="00F562C2">
        <w:rPr>
          <w:noProof/>
          <w:lang w:val="en-IN" w:eastAsia="en-IN"/>
        </w:rPr>
        <w:lastRenderedPageBreak/>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62C2" w:rsidRDefault="00F562C2" w:rsidP="00F562C2">
      <w:pPr>
        <w:jc w:val="center"/>
      </w:pPr>
      <w:r w:rsidRPr="00F562C2">
        <w:rPr>
          <w:noProof/>
          <w:lang w:val="en-IN" w:eastAsia="en-IN"/>
        </w:rPr>
        <w:drawing>
          <wp:inline distT="0" distB="0" distL="0" distR="0">
            <wp:extent cx="4572000" cy="27432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62C2" w:rsidRDefault="00F562C2" w:rsidP="00F562C2">
      <w:pPr>
        <w:jc w:val="center"/>
      </w:pPr>
      <w:r w:rsidRPr="00F562C2">
        <w:rPr>
          <w:noProof/>
          <w:lang w:val="en-IN" w:eastAsia="en-IN"/>
        </w:rPr>
        <w:lastRenderedPageBreak/>
        <w:drawing>
          <wp:inline distT="0" distB="0" distL="0" distR="0">
            <wp:extent cx="4572000" cy="27432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62C2" w:rsidRDefault="00F562C2" w:rsidP="00F562C2">
      <w:pPr>
        <w:jc w:val="center"/>
      </w:pPr>
      <w:r w:rsidRPr="00F562C2">
        <w:rPr>
          <w:noProof/>
          <w:lang w:val="en-IN" w:eastAsia="en-IN"/>
        </w:rPr>
        <w:drawing>
          <wp:inline distT="0" distB="0" distL="0" distR="0">
            <wp:extent cx="4572000" cy="27432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62C2" w:rsidRDefault="00F562C2" w:rsidP="00F562C2">
      <w:pPr>
        <w:jc w:val="center"/>
      </w:pPr>
      <w:r w:rsidRPr="00F562C2">
        <w:rPr>
          <w:noProof/>
          <w:lang w:val="en-IN" w:eastAsia="en-IN"/>
        </w:rPr>
        <w:lastRenderedPageBreak/>
        <w:drawing>
          <wp:inline distT="0" distB="0" distL="0" distR="0">
            <wp:extent cx="4572000" cy="27432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06DA" w:rsidRDefault="004406DA" w:rsidP="00F562C2">
      <w:pPr>
        <w:jc w:val="center"/>
      </w:pPr>
      <w:r w:rsidRPr="004406DA">
        <w:rPr>
          <w:noProof/>
          <w:lang w:val="en-IN" w:eastAsia="en-IN"/>
        </w:rPr>
        <w:drawing>
          <wp:inline distT="0" distB="0" distL="0" distR="0">
            <wp:extent cx="4572000" cy="27432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06DA" w:rsidRDefault="004406DA" w:rsidP="00F562C2">
      <w:pPr>
        <w:jc w:val="center"/>
      </w:pPr>
      <w:r w:rsidRPr="004406DA">
        <w:rPr>
          <w:noProof/>
          <w:lang w:val="en-IN" w:eastAsia="en-IN"/>
        </w:rPr>
        <w:lastRenderedPageBreak/>
        <w:drawing>
          <wp:inline distT="0" distB="0" distL="0" distR="0">
            <wp:extent cx="4572000" cy="2743200"/>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06DA" w:rsidRDefault="004406DA" w:rsidP="00F562C2">
      <w:pPr>
        <w:jc w:val="center"/>
      </w:pPr>
      <w:r w:rsidRPr="004406DA">
        <w:rPr>
          <w:noProof/>
          <w:lang w:val="en-IN" w:eastAsia="en-IN"/>
        </w:rPr>
        <w:drawing>
          <wp:inline distT="0" distB="0" distL="0" distR="0">
            <wp:extent cx="4572000" cy="27432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06DA" w:rsidRDefault="004406DA" w:rsidP="00F562C2">
      <w:pPr>
        <w:jc w:val="center"/>
      </w:pPr>
      <w:r w:rsidRPr="004406DA">
        <w:rPr>
          <w:noProof/>
          <w:lang w:val="en-IN" w:eastAsia="en-IN"/>
        </w:rPr>
        <w:lastRenderedPageBreak/>
        <w:drawing>
          <wp:inline distT="0" distB="0" distL="0" distR="0">
            <wp:extent cx="4572000" cy="274320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06DA" w:rsidRDefault="004406DA" w:rsidP="00F562C2">
      <w:pPr>
        <w:jc w:val="center"/>
      </w:pPr>
      <w:r w:rsidRPr="004406DA">
        <w:rPr>
          <w:noProof/>
          <w:lang w:val="en-IN" w:eastAsia="en-IN"/>
        </w:rPr>
        <w:drawing>
          <wp:inline distT="0" distB="0" distL="0" distR="0">
            <wp:extent cx="4572000" cy="2743200"/>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06DA" w:rsidRDefault="004406DA" w:rsidP="00F562C2">
      <w:pPr>
        <w:jc w:val="center"/>
      </w:pPr>
      <w:r w:rsidRPr="004406DA">
        <w:rPr>
          <w:noProof/>
          <w:lang w:val="en-IN" w:eastAsia="en-IN"/>
        </w:rPr>
        <w:lastRenderedPageBreak/>
        <w:drawing>
          <wp:inline distT="0" distB="0" distL="0" distR="0">
            <wp:extent cx="4572000" cy="2743200"/>
            <wp:effectExtent l="1905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06DA" w:rsidRDefault="004406DA" w:rsidP="00F562C2">
      <w:pPr>
        <w:jc w:val="center"/>
      </w:pPr>
      <w:r w:rsidRPr="004406DA">
        <w:rPr>
          <w:noProof/>
          <w:lang w:val="en-IN" w:eastAsia="en-IN"/>
        </w:rPr>
        <w:drawing>
          <wp:inline distT="0" distB="0" distL="0" distR="0">
            <wp:extent cx="4572000" cy="2743200"/>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06DA" w:rsidRDefault="004406DA" w:rsidP="00F562C2">
      <w:pPr>
        <w:jc w:val="center"/>
      </w:pPr>
      <w:r w:rsidRPr="004406DA">
        <w:rPr>
          <w:noProof/>
          <w:lang w:val="en-IN" w:eastAsia="en-IN"/>
        </w:rPr>
        <w:lastRenderedPageBreak/>
        <w:drawing>
          <wp:inline distT="0" distB="0" distL="0" distR="0">
            <wp:extent cx="4572000" cy="2743200"/>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A60CF" w:rsidRDefault="007A60CF" w:rsidP="00F562C2">
      <w:pPr>
        <w:jc w:val="center"/>
      </w:pPr>
      <w:r w:rsidRPr="007A60CF">
        <w:rPr>
          <w:noProof/>
          <w:lang w:val="en-IN" w:eastAsia="en-IN"/>
        </w:rPr>
        <w:drawing>
          <wp:inline distT="0" distB="0" distL="0" distR="0">
            <wp:extent cx="3760950" cy="2102400"/>
            <wp:effectExtent l="19050" t="0" r="109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60CF" w:rsidRDefault="007A60CF" w:rsidP="00F562C2">
      <w:pPr>
        <w:jc w:val="center"/>
      </w:pPr>
      <w:r w:rsidRPr="007A60CF">
        <w:rPr>
          <w:noProof/>
          <w:lang w:val="en-IN" w:eastAsia="en-IN"/>
        </w:rPr>
        <w:drawing>
          <wp:inline distT="0" distB="0" distL="0" distR="0">
            <wp:extent cx="4572000" cy="2743200"/>
            <wp:effectExtent l="19050" t="0" r="190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A60CF" w:rsidRDefault="007A60CF" w:rsidP="00F562C2">
      <w:pPr>
        <w:jc w:val="center"/>
      </w:pPr>
    </w:p>
    <w:p w:rsidR="003F0505" w:rsidRDefault="003F0505" w:rsidP="003F0505">
      <w:pPr>
        <w:spacing w:after="0"/>
        <w:rPr>
          <w:rFonts w:ascii="Times New Roman" w:hAnsi="Times New Roman"/>
          <w:b/>
          <w:sz w:val="24"/>
          <w:szCs w:val="24"/>
          <w:u w:val="single"/>
        </w:rPr>
      </w:pPr>
      <w:r w:rsidRPr="00ED6FAB">
        <w:rPr>
          <w:rFonts w:ascii="Times New Roman" w:hAnsi="Times New Roman"/>
          <w:b/>
          <w:sz w:val="24"/>
          <w:szCs w:val="24"/>
          <w:u w:val="single"/>
        </w:rPr>
        <w:lastRenderedPageBreak/>
        <w:t>Student Satisfaction Survey</w:t>
      </w:r>
    </w:p>
    <w:p w:rsidR="003F0505" w:rsidRDefault="003F0505" w:rsidP="003F0505">
      <w:pPr>
        <w:spacing w:after="0"/>
        <w:rPr>
          <w:rFonts w:ascii="Times New Roman" w:hAnsi="Times New Roman"/>
          <w:b/>
          <w:sz w:val="24"/>
          <w:szCs w:val="24"/>
          <w:u w:val="single"/>
        </w:rPr>
      </w:pPr>
    </w:p>
    <w:p w:rsidR="003F0505" w:rsidRPr="00ED6FAB" w:rsidRDefault="003F0505" w:rsidP="003F0505">
      <w:pPr>
        <w:spacing w:after="0"/>
        <w:rPr>
          <w:rFonts w:ascii="Times New Roman" w:hAnsi="Times New Roman"/>
          <w:b/>
          <w:sz w:val="24"/>
          <w:szCs w:val="24"/>
          <w:u w:val="single"/>
        </w:rPr>
      </w:pPr>
      <w:r>
        <w:rPr>
          <w:rFonts w:ascii="Times New Roman" w:hAnsi="Times New Roman"/>
          <w:b/>
          <w:sz w:val="24"/>
          <w:szCs w:val="24"/>
          <w:u w:val="single"/>
        </w:rPr>
        <w:t xml:space="preserve">Feed Back Analysis </w:t>
      </w:r>
    </w:p>
    <w:p w:rsidR="003F0505" w:rsidRDefault="003F0505" w:rsidP="003F0505">
      <w:pPr>
        <w:spacing w:after="0"/>
        <w:rPr>
          <w:rFonts w:ascii="Times New Roman" w:hAnsi="Times New Roman"/>
          <w:sz w:val="24"/>
          <w:szCs w:val="24"/>
        </w:rPr>
      </w:pPr>
    </w:p>
    <w:tbl>
      <w:tblPr>
        <w:tblW w:w="10277" w:type="dxa"/>
        <w:tblInd w:w="-459" w:type="dxa"/>
        <w:tblLook w:val="04A0"/>
      </w:tblPr>
      <w:tblGrid>
        <w:gridCol w:w="830"/>
        <w:gridCol w:w="3423"/>
        <w:gridCol w:w="1134"/>
        <w:gridCol w:w="1559"/>
        <w:gridCol w:w="709"/>
        <w:gridCol w:w="1276"/>
        <w:gridCol w:w="1346"/>
      </w:tblGrid>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000000" w:fill="92CDDC"/>
            <w:noWrap/>
            <w:vAlign w:val="bottom"/>
            <w:hideMark/>
          </w:tcPr>
          <w:p w:rsidR="003F0505" w:rsidRPr="00817EBF" w:rsidRDefault="003F0505" w:rsidP="008D4BE3">
            <w:pPr>
              <w:spacing w:after="0" w:line="240" w:lineRule="auto"/>
              <w:rPr>
                <w:rFonts w:ascii="Times New Roman" w:eastAsia="Times New Roman" w:hAnsi="Times New Roman"/>
                <w:b/>
                <w:bCs/>
                <w:color w:val="000000"/>
                <w:sz w:val="24"/>
                <w:szCs w:val="24"/>
                <w:lang w:eastAsia="en-IN"/>
              </w:rPr>
            </w:pPr>
            <w:proofErr w:type="spellStart"/>
            <w:r w:rsidRPr="00817EBF">
              <w:rPr>
                <w:rFonts w:ascii="Times New Roman" w:eastAsia="Times New Roman" w:hAnsi="Times New Roman"/>
                <w:b/>
                <w:bCs/>
                <w:color w:val="000000"/>
                <w:sz w:val="24"/>
                <w:szCs w:val="24"/>
                <w:lang w:eastAsia="en-IN"/>
              </w:rPr>
              <w:t>Sl.No</w:t>
            </w:r>
            <w:proofErr w:type="spellEnd"/>
            <w:r w:rsidRPr="00817EBF">
              <w:rPr>
                <w:rFonts w:ascii="Times New Roman" w:eastAsia="Times New Roman" w:hAnsi="Times New Roman"/>
                <w:b/>
                <w:bCs/>
                <w:color w:val="000000"/>
                <w:sz w:val="24"/>
                <w:szCs w:val="24"/>
                <w:lang w:eastAsia="en-IN"/>
              </w:rPr>
              <w:t>.</w:t>
            </w:r>
          </w:p>
        </w:tc>
        <w:tc>
          <w:tcPr>
            <w:tcW w:w="3423" w:type="dxa"/>
            <w:tcBorders>
              <w:top w:val="nil"/>
              <w:left w:val="nil"/>
              <w:bottom w:val="single" w:sz="4" w:space="0" w:color="auto"/>
              <w:right w:val="single" w:sz="4" w:space="0" w:color="auto"/>
            </w:tcBorders>
            <w:shd w:val="clear" w:color="000000" w:fill="92CDDC"/>
            <w:noWrap/>
            <w:vAlign w:val="bottom"/>
            <w:hideMark/>
          </w:tcPr>
          <w:p w:rsidR="003F0505" w:rsidRPr="00817EBF" w:rsidRDefault="003F0505" w:rsidP="008D4BE3">
            <w:pPr>
              <w:spacing w:after="0" w:line="240" w:lineRule="auto"/>
              <w:rPr>
                <w:rFonts w:ascii="Times New Roman" w:eastAsia="Times New Roman" w:hAnsi="Times New Roman"/>
                <w:b/>
                <w:bCs/>
                <w:color w:val="000000"/>
                <w:sz w:val="24"/>
                <w:szCs w:val="24"/>
                <w:lang w:eastAsia="en-IN"/>
              </w:rPr>
            </w:pPr>
            <w:r w:rsidRPr="00817EBF">
              <w:rPr>
                <w:rFonts w:ascii="Times New Roman" w:eastAsia="Times New Roman" w:hAnsi="Times New Roman"/>
                <w:b/>
                <w:bCs/>
                <w:color w:val="000000"/>
                <w:sz w:val="24"/>
                <w:szCs w:val="24"/>
                <w:lang w:eastAsia="en-IN"/>
              </w:rPr>
              <w:t>Parameter</w:t>
            </w:r>
          </w:p>
        </w:tc>
        <w:tc>
          <w:tcPr>
            <w:tcW w:w="1134" w:type="dxa"/>
            <w:tcBorders>
              <w:top w:val="nil"/>
              <w:left w:val="nil"/>
              <w:bottom w:val="single" w:sz="4" w:space="0" w:color="auto"/>
              <w:right w:val="single" w:sz="4" w:space="0" w:color="auto"/>
            </w:tcBorders>
            <w:shd w:val="clear" w:color="000000" w:fill="92CDDC"/>
            <w:noWrap/>
            <w:vAlign w:val="bottom"/>
            <w:hideMark/>
          </w:tcPr>
          <w:p w:rsidR="003F0505" w:rsidRPr="00817EBF" w:rsidRDefault="003F0505" w:rsidP="008D4BE3">
            <w:pPr>
              <w:spacing w:after="0" w:line="240" w:lineRule="auto"/>
              <w:jc w:val="center"/>
              <w:rPr>
                <w:rFonts w:ascii="Times New Roman" w:eastAsia="Times New Roman" w:hAnsi="Times New Roman"/>
                <w:b/>
                <w:bCs/>
                <w:color w:val="000000"/>
                <w:sz w:val="24"/>
                <w:szCs w:val="24"/>
                <w:lang w:eastAsia="en-IN"/>
              </w:rPr>
            </w:pPr>
            <w:r w:rsidRPr="00817EBF">
              <w:rPr>
                <w:rFonts w:ascii="Times New Roman" w:eastAsia="Times New Roman" w:hAnsi="Times New Roman"/>
                <w:b/>
                <w:bCs/>
                <w:color w:val="000000"/>
                <w:sz w:val="24"/>
                <w:szCs w:val="24"/>
                <w:lang w:eastAsia="en-IN"/>
              </w:rPr>
              <w:t>Mean score</w:t>
            </w:r>
          </w:p>
        </w:tc>
        <w:tc>
          <w:tcPr>
            <w:tcW w:w="1559" w:type="dxa"/>
            <w:tcBorders>
              <w:top w:val="nil"/>
              <w:left w:val="nil"/>
              <w:bottom w:val="single" w:sz="4" w:space="0" w:color="auto"/>
              <w:right w:val="single" w:sz="4" w:space="0" w:color="auto"/>
            </w:tcBorders>
            <w:shd w:val="clear" w:color="000000" w:fill="92CDDC"/>
            <w:noWrap/>
            <w:vAlign w:val="bottom"/>
            <w:hideMark/>
          </w:tcPr>
          <w:p w:rsidR="003F0505" w:rsidRPr="00817EBF" w:rsidRDefault="003F0505" w:rsidP="008D4BE3">
            <w:pPr>
              <w:spacing w:after="0" w:line="240" w:lineRule="auto"/>
              <w:jc w:val="center"/>
              <w:rPr>
                <w:rFonts w:ascii="Times New Roman" w:eastAsia="Times New Roman" w:hAnsi="Times New Roman"/>
                <w:b/>
                <w:bCs/>
                <w:color w:val="000000"/>
                <w:sz w:val="24"/>
                <w:szCs w:val="24"/>
                <w:lang w:eastAsia="en-IN"/>
              </w:rPr>
            </w:pPr>
            <w:r w:rsidRPr="00817EBF">
              <w:rPr>
                <w:rFonts w:ascii="Times New Roman" w:eastAsia="Times New Roman" w:hAnsi="Times New Roman"/>
                <w:b/>
                <w:bCs/>
                <w:color w:val="000000"/>
                <w:sz w:val="24"/>
                <w:szCs w:val="24"/>
                <w:lang w:eastAsia="en-IN"/>
              </w:rPr>
              <w:t>Level</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34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1</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Language Proficiency</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4.11</w:t>
            </w:r>
          </w:p>
        </w:tc>
        <w:tc>
          <w:tcPr>
            <w:tcW w:w="1559" w:type="dxa"/>
            <w:tcBorders>
              <w:top w:val="nil"/>
              <w:left w:val="nil"/>
              <w:bottom w:val="single" w:sz="4" w:space="0" w:color="auto"/>
              <w:right w:val="single" w:sz="4" w:space="0" w:color="auto"/>
            </w:tcBorders>
            <w:shd w:val="clear" w:color="000000" w:fill="DA9694"/>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Very Good</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34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2</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Loud and Clear voice</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4.47</w:t>
            </w:r>
          </w:p>
        </w:tc>
        <w:tc>
          <w:tcPr>
            <w:tcW w:w="1559" w:type="dxa"/>
            <w:tcBorders>
              <w:top w:val="nil"/>
              <w:left w:val="nil"/>
              <w:bottom w:val="single" w:sz="4" w:space="0" w:color="auto"/>
              <w:right w:val="single" w:sz="4" w:space="0" w:color="auto"/>
            </w:tcBorders>
            <w:shd w:val="clear" w:color="000000" w:fill="DA9694"/>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Very Good</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2622" w:type="dxa"/>
            <w:gridSpan w:val="2"/>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3F0505" w:rsidRPr="00817EBF" w:rsidRDefault="003F0505" w:rsidP="008D4BE3">
            <w:pPr>
              <w:spacing w:after="0" w:line="240" w:lineRule="auto"/>
              <w:jc w:val="center"/>
              <w:rPr>
                <w:rFonts w:ascii="Times New Roman" w:eastAsia="Times New Roman" w:hAnsi="Times New Roman"/>
                <w:b/>
                <w:bCs/>
                <w:color w:val="000000"/>
                <w:sz w:val="24"/>
                <w:szCs w:val="24"/>
                <w:lang w:eastAsia="en-IN"/>
              </w:rPr>
            </w:pPr>
            <w:r w:rsidRPr="00817EBF">
              <w:rPr>
                <w:rFonts w:ascii="Times New Roman" w:eastAsia="Times New Roman" w:hAnsi="Times New Roman"/>
                <w:b/>
                <w:bCs/>
                <w:color w:val="000000"/>
                <w:sz w:val="24"/>
                <w:szCs w:val="24"/>
                <w:lang w:eastAsia="en-IN"/>
              </w:rPr>
              <w:t>Scale</w:t>
            </w: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3</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Subject knowledge</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4.70</w:t>
            </w:r>
          </w:p>
        </w:tc>
        <w:tc>
          <w:tcPr>
            <w:tcW w:w="1559" w:type="dxa"/>
            <w:tcBorders>
              <w:top w:val="nil"/>
              <w:left w:val="nil"/>
              <w:bottom w:val="single" w:sz="4" w:space="0" w:color="auto"/>
              <w:right w:val="single" w:sz="4" w:space="0" w:color="auto"/>
            </w:tcBorders>
            <w:shd w:val="clear" w:color="000000" w:fill="76933C"/>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Excellent</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jc w:val="center"/>
              <w:rPr>
                <w:rFonts w:ascii="Times New Roman" w:eastAsia="Times New Roman" w:hAnsi="Times New Roman"/>
                <w:b/>
                <w:bCs/>
                <w:color w:val="000000"/>
                <w:sz w:val="24"/>
                <w:szCs w:val="24"/>
                <w:lang w:eastAsia="en-IN"/>
              </w:rPr>
            </w:pPr>
            <w:r w:rsidRPr="00817EBF">
              <w:rPr>
                <w:rFonts w:ascii="Times New Roman" w:eastAsia="Times New Roman" w:hAnsi="Times New Roman"/>
                <w:b/>
                <w:bCs/>
                <w:color w:val="000000"/>
                <w:sz w:val="24"/>
                <w:szCs w:val="24"/>
                <w:lang w:eastAsia="en-IN"/>
              </w:rPr>
              <w:t>Base</w:t>
            </w:r>
          </w:p>
        </w:tc>
        <w:tc>
          <w:tcPr>
            <w:tcW w:w="1346"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jc w:val="center"/>
              <w:rPr>
                <w:rFonts w:ascii="Times New Roman" w:eastAsia="Times New Roman" w:hAnsi="Times New Roman"/>
                <w:b/>
                <w:bCs/>
                <w:color w:val="000000"/>
                <w:sz w:val="24"/>
                <w:szCs w:val="24"/>
                <w:lang w:eastAsia="en-IN"/>
              </w:rPr>
            </w:pPr>
            <w:r w:rsidRPr="00817EBF">
              <w:rPr>
                <w:rFonts w:ascii="Times New Roman" w:eastAsia="Times New Roman" w:hAnsi="Times New Roman"/>
                <w:b/>
                <w:bCs/>
                <w:color w:val="000000"/>
                <w:sz w:val="24"/>
                <w:szCs w:val="24"/>
                <w:lang w:eastAsia="en-IN"/>
              </w:rPr>
              <w:t>Inference</w:t>
            </w: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4</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Illustrations and Demos</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3.29</w:t>
            </w:r>
          </w:p>
        </w:tc>
        <w:tc>
          <w:tcPr>
            <w:tcW w:w="1559" w:type="dxa"/>
            <w:tcBorders>
              <w:top w:val="nil"/>
              <w:left w:val="nil"/>
              <w:bottom w:val="single" w:sz="4" w:space="0" w:color="auto"/>
              <w:right w:val="single" w:sz="4" w:space="0" w:color="auto"/>
            </w:tcBorders>
            <w:shd w:val="clear" w:color="000000" w:fill="B8CCE4"/>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Good</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single" w:sz="4" w:space="0" w:color="auto"/>
              <w:bottom w:val="single" w:sz="4" w:space="0" w:color="auto"/>
              <w:right w:val="single" w:sz="4" w:space="0" w:color="auto"/>
            </w:tcBorders>
            <w:shd w:val="clear" w:color="000000" w:fill="92D050"/>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&gt;4.5</w:t>
            </w:r>
          </w:p>
        </w:tc>
        <w:tc>
          <w:tcPr>
            <w:tcW w:w="1346" w:type="dxa"/>
            <w:tcBorders>
              <w:top w:val="nil"/>
              <w:left w:val="nil"/>
              <w:bottom w:val="single" w:sz="4" w:space="0" w:color="auto"/>
              <w:right w:val="single" w:sz="4" w:space="0" w:color="auto"/>
            </w:tcBorders>
            <w:shd w:val="clear" w:color="000000" w:fill="92D050"/>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Excellent</w:t>
            </w:r>
          </w:p>
        </w:tc>
      </w:tr>
      <w:tr w:rsidR="003F0505" w:rsidRPr="00AF4FD6" w:rsidTr="008D4BE3">
        <w:trPr>
          <w:trHeight w:val="327"/>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5</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Updating of knowledge</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4.07</w:t>
            </w:r>
          </w:p>
        </w:tc>
        <w:tc>
          <w:tcPr>
            <w:tcW w:w="1559" w:type="dxa"/>
            <w:tcBorders>
              <w:top w:val="nil"/>
              <w:left w:val="nil"/>
              <w:bottom w:val="single" w:sz="4" w:space="0" w:color="auto"/>
              <w:right w:val="single" w:sz="4" w:space="0" w:color="auto"/>
            </w:tcBorders>
            <w:shd w:val="clear" w:color="000000" w:fill="DA9694"/>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Very Good</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single" w:sz="4" w:space="0" w:color="auto"/>
              <w:bottom w:val="single" w:sz="4" w:space="0" w:color="auto"/>
              <w:right w:val="single" w:sz="4" w:space="0" w:color="auto"/>
            </w:tcBorders>
            <w:shd w:val="clear" w:color="000000" w:fill="DA9694"/>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4.5-3.5</w:t>
            </w:r>
          </w:p>
        </w:tc>
        <w:tc>
          <w:tcPr>
            <w:tcW w:w="1346" w:type="dxa"/>
            <w:tcBorders>
              <w:top w:val="nil"/>
              <w:left w:val="nil"/>
              <w:bottom w:val="single" w:sz="4" w:space="0" w:color="auto"/>
              <w:right w:val="single" w:sz="4" w:space="0" w:color="auto"/>
            </w:tcBorders>
            <w:shd w:val="clear" w:color="000000" w:fill="DA9694"/>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Very Good</w:t>
            </w: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6</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Innovative Methods</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3.06</w:t>
            </w:r>
          </w:p>
        </w:tc>
        <w:tc>
          <w:tcPr>
            <w:tcW w:w="1559" w:type="dxa"/>
            <w:tcBorders>
              <w:top w:val="nil"/>
              <w:left w:val="nil"/>
              <w:bottom w:val="single" w:sz="4" w:space="0" w:color="auto"/>
              <w:right w:val="single" w:sz="4" w:space="0" w:color="auto"/>
            </w:tcBorders>
            <w:shd w:val="clear" w:color="000000" w:fill="B8CCE4"/>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Good</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single" w:sz="4" w:space="0" w:color="auto"/>
              <w:bottom w:val="single" w:sz="4" w:space="0" w:color="auto"/>
              <w:right w:val="single" w:sz="4" w:space="0" w:color="auto"/>
            </w:tcBorders>
            <w:shd w:val="clear" w:color="000000" w:fill="92CDDC"/>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3.5-2.5</w:t>
            </w:r>
          </w:p>
        </w:tc>
        <w:tc>
          <w:tcPr>
            <w:tcW w:w="1346" w:type="dxa"/>
            <w:tcBorders>
              <w:top w:val="nil"/>
              <w:left w:val="nil"/>
              <w:bottom w:val="single" w:sz="4" w:space="0" w:color="auto"/>
              <w:right w:val="single" w:sz="4" w:space="0" w:color="auto"/>
            </w:tcBorders>
            <w:shd w:val="clear" w:color="000000" w:fill="92CDDC"/>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Good</w:t>
            </w: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7</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Support Materials</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4.76</w:t>
            </w:r>
          </w:p>
        </w:tc>
        <w:tc>
          <w:tcPr>
            <w:tcW w:w="1559" w:type="dxa"/>
            <w:tcBorders>
              <w:top w:val="nil"/>
              <w:left w:val="nil"/>
              <w:bottom w:val="single" w:sz="4" w:space="0" w:color="auto"/>
              <w:right w:val="single" w:sz="4" w:space="0" w:color="auto"/>
            </w:tcBorders>
            <w:shd w:val="clear" w:color="000000" w:fill="76933C"/>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Excellent</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single" w:sz="4" w:space="0" w:color="auto"/>
              <w:bottom w:val="single" w:sz="4" w:space="0" w:color="auto"/>
              <w:right w:val="single" w:sz="4" w:space="0" w:color="auto"/>
            </w:tcBorders>
            <w:shd w:val="clear" w:color="000000" w:fill="FFC000"/>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2.5-1.5</w:t>
            </w:r>
          </w:p>
        </w:tc>
        <w:tc>
          <w:tcPr>
            <w:tcW w:w="1346" w:type="dxa"/>
            <w:tcBorders>
              <w:top w:val="nil"/>
              <w:left w:val="nil"/>
              <w:bottom w:val="single" w:sz="4" w:space="0" w:color="auto"/>
              <w:right w:val="single" w:sz="4" w:space="0" w:color="auto"/>
            </w:tcBorders>
            <w:shd w:val="clear" w:color="000000" w:fill="FFC000"/>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Poor</w:t>
            </w: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8</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Punctuality</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4.90</w:t>
            </w:r>
          </w:p>
        </w:tc>
        <w:tc>
          <w:tcPr>
            <w:tcW w:w="1559" w:type="dxa"/>
            <w:tcBorders>
              <w:top w:val="nil"/>
              <w:left w:val="nil"/>
              <w:bottom w:val="single" w:sz="4" w:space="0" w:color="auto"/>
              <w:right w:val="single" w:sz="4" w:space="0" w:color="auto"/>
            </w:tcBorders>
            <w:shd w:val="clear" w:color="000000" w:fill="76933C"/>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Excellent</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single" w:sz="4" w:space="0" w:color="auto"/>
              <w:bottom w:val="single" w:sz="4" w:space="0" w:color="auto"/>
              <w:right w:val="single" w:sz="4" w:space="0" w:color="auto"/>
            </w:tcBorders>
            <w:shd w:val="clear" w:color="000000" w:fill="E26B0A"/>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&lt;1.5</w:t>
            </w:r>
          </w:p>
        </w:tc>
        <w:tc>
          <w:tcPr>
            <w:tcW w:w="1346" w:type="dxa"/>
            <w:tcBorders>
              <w:top w:val="nil"/>
              <w:left w:val="nil"/>
              <w:bottom w:val="single" w:sz="4" w:space="0" w:color="auto"/>
              <w:right w:val="single" w:sz="4" w:space="0" w:color="auto"/>
            </w:tcBorders>
            <w:shd w:val="clear" w:color="000000" w:fill="E26B0A"/>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Very Poor</w:t>
            </w: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9</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Use of time</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4.77</w:t>
            </w:r>
          </w:p>
        </w:tc>
        <w:tc>
          <w:tcPr>
            <w:tcW w:w="1559" w:type="dxa"/>
            <w:tcBorders>
              <w:top w:val="nil"/>
              <w:left w:val="nil"/>
              <w:bottom w:val="single" w:sz="4" w:space="0" w:color="auto"/>
              <w:right w:val="single" w:sz="4" w:space="0" w:color="auto"/>
            </w:tcBorders>
            <w:shd w:val="clear" w:color="000000" w:fill="76933C"/>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Excellent</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34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10</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Discipline and Class control</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3.38</w:t>
            </w:r>
          </w:p>
        </w:tc>
        <w:tc>
          <w:tcPr>
            <w:tcW w:w="1559" w:type="dxa"/>
            <w:tcBorders>
              <w:top w:val="nil"/>
              <w:left w:val="nil"/>
              <w:bottom w:val="single" w:sz="4" w:space="0" w:color="auto"/>
              <w:right w:val="single" w:sz="4" w:space="0" w:color="auto"/>
            </w:tcBorders>
            <w:shd w:val="clear" w:color="000000" w:fill="B8CCE4"/>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Good</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34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11</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Equal treatment of students</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4.07</w:t>
            </w:r>
          </w:p>
        </w:tc>
        <w:tc>
          <w:tcPr>
            <w:tcW w:w="1559" w:type="dxa"/>
            <w:tcBorders>
              <w:top w:val="nil"/>
              <w:left w:val="nil"/>
              <w:bottom w:val="single" w:sz="4" w:space="0" w:color="auto"/>
              <w:right w:val="single" w:sz="4" w:space="0" w:color="auto"/>
            </w:tcBorders>
            <w:shd w:val="clear" w:color="000000" w:fill="DA9694"/>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Very Good</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34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12</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Personal attention to students</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4.06</w:t>
            </w:r>
          </w:p>
        </w:tc>
        <w:tc>
          <w:tcPr>
            <w:tcW w:w="1559" w:type="dxa"/>
            <w:tcBorders>
              <w:top w:val="nil"/>
              <w:left w:val="nil"/>
              <w:bottom w:val="single" w:sz="4" w:space="0" w:color="auto"/>
              <w:right w:val="single" w:sz="4" w:space="0" w:color="auto"/>
            </w:tcBorders>
            <w:shd w:val="clear" w:color="000000" w:fill="DA9694"/>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Very Good</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34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13</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Variety in assignments</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3.01</w:t>
            </w:r>
          </w:p>
        </w:tc>
        <w:tc>
          <w:tcPr>
            <w:tcW w:w="1559" w:type="dxa"/>
            <w:tcBorders>
              <w:top w:val="nil"/>
              <w:left w:val="nil"/>
              <w:bottom w:val="single" w:sz="4" w:space="0" w:color="auto"/>
              <w:right w:val="single" w:sz="4" w:space="0" w:color="auto"/>
            </w:tcBorders>
            <w:shd w:val="clear" w:color="000000" w:fill="B8CCE4"/>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Good</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34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14</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Returning values assessments</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4.05</w:t>
            </w:r>
          </w:p>
        </w:tc>
        <w:tc>
          <w:tcPr>
            <w:tcW w:w="1559" w:type="dxa"/>
            <w:tcBorders>
              <w:top w:val="nil"/>
              <w:left w:val="nil"/>
              <w:bottom w:val="single" w:sz="4" w:space="0" w:color="auto"/>
              <w:right w:val="single" w:sz="4" w:space="0" w:color="auto"/>
            </w:tcBorders>
            <w:shd w:val="clear" w:color="000000" w:fill="DA9694"/>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Very Good</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34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15</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Feedback from assessments</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4.84</w:t>
            </w:r>
          </w:p>
        </w:tc>
        <w:tc>
          <w:tcPr>
            <w:tcW w:w="1559" w:type="dxa"/>
            <w:tcBorders>
              <w:top w:val="nil"/>
              <w:left w:val="nil"/>
              <w:bottom w:val="single" w:sz="4" w:space="0" w:color="auto"/>
              <w:right w:val="single" w:sz="4" w:space="0" w:color="auto"/>
            </w:tcBorders>
            <w:shd w:val="clear" w:color="000000" w:fill="76933C"/>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Excellent</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34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16</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Feedback to parents</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4.09</w:t>
            </w:r>
          </w:p>
        </w:tc>
        <w:tc>
          <w:tcPr>
            <w:tcW w:w="1559" w:type="dxa"/>
            <w:tcBorders>
              <w:top w:val="nil"/>
              <w:left w:val="nil"/>
              <w:bottom w:val="single" w:sz="4" w:space="0" w:color="auto"/>
              <w:right w:val="single" w:sz="4" w:space="0" w:color="auto"/>
            </w:tcBorders>
            <w:shd w:val="clear" w:color="000000" w:fill="DA9694"/>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Very Good</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34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17</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Extra activity involvement</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3.93</w:t>
            </w:r>
          </w:p>
        </w:tc>
        <w:tc>
          <w:tcPr>
            <w:tcW w:w="1559" w:type="dxa"/>
            <w:tcBorders>
              <w:top w:val="nil"/>
              <w:left w:val="nil"/>
              <w:bottom w:val="single" w:sz="4" w:space="0" w:color="auto"/>
              <w:right w:val="single" w:sz="4" w:space="0" w:color="auto"/>
            </w:tcBorders>
            <w:shd w:val="clear" w:color="000000" w:fill="DA9694"/>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Very Good</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34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18</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Value Education</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4.11</w:t>
            </w:r>
          </w:p>
        </w:tc>
        <w:tc>
          <w:tcPr>
            <w:tcW w:w="1559" w:type="dxa"/>
            <w:tcBorders>
              <w:top w:val="nil"/>
              <w:left w:val="nil"/>
              <w:bottom w:val="single" w:sz="4" w:space="0" w:color="auto"/>
              <w:right w:val="single" w:sz="4" w:space="0" w:color="auto"/>
            </w:tcBorders>
            <w:shd w:val="clear" w:color="000000" w:fill="DA9694"/>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Very Good</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34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19</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Promoting use of Library</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4.00</w:t>
            </w:r>
          </w:p>
        </w:tc>
        <w:tc>
          <w:tcPr>
            <w:tcW w:w="1559" w:type="dxa"/>
            <w:tcBorders>
              <w:top w:val="nil"/>
              <w:left w:val="nil"/>
              <w:bottom w:val="single" w:sz="4" w:space="0" w:color="auto"/>
              <w:right w:val="single" w:sz="4" w:space="0" w:color="auto"/>
            </w:tcBorders>
            <w:shd w:val="clear" w:color="000000" w:fill="DA9694"/>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Very Good</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34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r>
      <w:tr w:rsidR="003F0505" w:rsidRPr="00AF4FD6" w:rsidTr="008D4BE3">
        <w:trPr>
          <w:trHeight w:val="31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20</w:t>
            </w:r>
          </w:p>
        </w:tc>
        <w:tc>
          <w:tcPr>
            <w:tcW w:w="3423" w:type="dxa"/>
            <w:tcBorders>
              <w:top w:val="nil"/>
              <w:left w:val="nil"/>
              <w:bottom w:val="single" w:sz="4" w:space="0" w:color="auto"/>
              <w:right w:val="single" w:sz="4" w:space="0" w:color="auto"/>
            </w:tcBorders>
            <w:shd w:val="clear" w:color="auto" w:fill="auto"/>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Inspiring, Motivating, creating interest</w:t>
            </w:r>
          </w:p>
        </w:tc>
        <w:tc>
          <w:tcPr>
            <w:tcW w:w="1134" w:type="dxa"/>
            <w:tcBorders>
              <w:top w:val="nil"/>
              <w:left w:val="nil"/>
              <w:bottom w:val="single" w:sz="4" w:space="0" w:color="auto"/>
              <w:right w:val="single" w:sz="4" w:space="0" w:color="auto"/>
            </w:tcBorders>
            <w:shd w:val="clear" w:color="000000" w:fill="FFC000"/>
            <w:noWrap/>
            <w:vAlign w:val="bottom"/>
            <w:hideMark/>
          </w:tcPr>
          <w:p w:rsidR="003F0505" w:rsidRPr="00817EBF" w:rsidRDefault="003F0505" w:rsidP="008D4BE3">
            <w:pPr>
              <w:spacing w:after="0" w:line="240" w:lineRule="auto"/>
              <w:jc w:val="center"/>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3.24</w:t>
            </w:r>
          </w:p>
        </w:tc>
        <w:tc>
          <w:tcPr>
            <w:tcW w:w="1559" w:type="dxa"/>
            <w:tcBorders>
              <w:top w:val="nil"/>
              <w:left w:val="nil"/>
              <w:bottom w:val="single" w:sz="4" w:space="0" w:color="auto"/>
              <w:right w:val="single" w:sz="4" w:space="0" w:color="auto"/>
            </w:tcBorders>
            <w:shd w:val="clear" w:color="000000" w:fill="B8CCE4"/>
            <w:noWrap/>
            <w:vAlign w:val="bottom"/>
            <w:hideMark/>
          </w:tcPr>
          <w:p w:rsidR="003F0505" w:rsidRPr="00817EBF" w:rsidRDefault="003F0505" w:rsidP="008D4BE3">
            <w:pPr>
              <w:spacing w:after="0" w:line="240" w:lineRule="auto"/>
              <w:rPr>
                <w:rFonts w:ascii="Times New Roman" w:eastAsia="Times New Roman" w:hAnsi="Times New Roman"/>
                <w:color w:val="000000"/>
                <w:sz w:val="24"/>
                <w:szCs w:val="24"/>
                <w:lang w:eastAsia="en-IN"/>
              </w:rPr>
            </w:pPr>
            <w:r w:rsidRPr="00817EBF">
              <w:rPr>
                <w:rFonts w:ascii="Times New Roman" w:eastAsia="Times New Roman" w:hAnsi="Times New Roman"/>
                <w:color w:val="000000"/>
                <w:sz w:val="24"/>
                <w:szCs w:val="24"/>
                <w:lang w:eastAsia="en-IN"/>
              </w:rPr>
              <w:t>Good</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34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r>
      <w:tr w:rsidR="003F0505" w:rsidRPr="00AF4FD6" w:rsidTr="008D4BE3">
        <w:trPr>
          <w:trHeight w:val="312"/>
        </w:trPr>
        <w:tc>
          <w:tcPr>
            <w:tcW w:w="4253"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F0505" w:rsidRPr="00817EBF" w:rsidRDefault="003F0505" w:rsidP="008D4BE3">
            <w:pPr>
              <w:spacing w:after="0" w:line="240" w:lineRule="auto"/>
              <w:jc w:val="center"/>
              <w:rPr>
                <w:rFonts w:ascii="Times New Roman" w:eastAsia="Times New Roman" w:hAnsi="Times New Roman"/>
                <w:b/>
                <w:bCs/>
                <w:color w:val="000000"/>
                <w:sz w:val="24"/>
                <w:szCs w:val="24"/>
                <w:lang w:eastAsia="en-IN"/>
              </w:rPr>
            </w:pPr>
            <w:r w:rsidRPr="00817EBF">
              <w:rPr>
                <w:rFonts w:ascii="Times New Roman" w:eastAsia="Times New Roman" w:hAnsi="Times New Roman"/>
                <w:b/>
                <w:bCs/>
                <w:color w:val="000000"/>
                <w:sz w:val="24"/>
                <w:szCs w:val="24"/>
                <w:lang w:eastAsia="en-IN"/>
              </w:rPr>
              <w:t>Overall</w:t>
            </w:r>
          </w:p>
        </w:tc>
        <w:tc>
          <w:tcPr>
            <w:tcW w:w="1134" w:type="dxa"/>
            <w:tcBorders>
              <w:top w:val="nil"/>
              <w:left w:val="nil"/>
              <w:bottom w:val="single" w:sz="4" w:space="0" w:color="auto"/>
              <w:right w:val="single" w:sz="4" w:space="0" w:color="auto"/>
            </w:tcBorders>
            <w:shd w:val="clear" w:color="000000" w:fill="92D050"/>
            <w:noWrap/>
            <w:vAlign w:val="bottom"/>
            <w:hideMark/>
          </w:tcPr>
          <w:p w:rsidR="003F0505" w:rsidRPr="00817EBF" w:rsidRDefault="003F0505" w:rsidP="008D4BE3">
            <w:pPr>
              <w:spacing w:after="0" w:line="240" w:lineRule="auto"/>
              <w:jc w:val="center"/>
              <w:rPr>
                <w:rFonts w:ascii="Times New Roman" w:eastAsia="Times New Roman" w:hAnsi="Times New Roman"/>
                <w:b/>
                <w:bCs/>
                <w:color w:val="000000"/>
                <w:sz w:val="24"/>
                <w:szCs w:val="24"/>
                <w:lang w:eastAsia="en-IN"/>
              </w:rPr>
            </w:pPr>
            <w:r w:rsidRPr="00817EBF">
              <w:rPr>
                <w:rFonts w:ascii="Times New Roman" w:eastAsia="Times New Roman" w:hAnsi="Times New Roman"/>
                <w:b/>
                <w:bCs/>
                <w:color w:val="000000"/>
                <w:sz w:val="24"/>
                <w:szCs w:val="24"/>
                <w:lang w:eastAsia="en-IN"/>
              </w:rPr>
              <w:t>4.05</w:t>
            </w:r>
          </w:p>
        </w:tc>
        <w:tc>
          <w:tcPr>
            <w:tcW w:w="1559" w:type="dxa"/>
            <w:tcBorders>
              <w:top w:val="nil"/>
              <w:left w:val="nil"/>
              <w:bottom w:val="single" w:sz="4" w:space="0" w:color="auto"/>
              <w:right w:val="single" w:sz="4" w:space="0" w:color="auto"/>
            </w:tcBorders>
            <w:shd w:val="clear" w:color="000000" w:fill="DA9694"/>
            <w:noWrap/>
            <w:vAlign w:val="bottom"/>
            <w:hideMark/>
          </w:tcPr>
          <w:p w:rsidR="003F0505" w:rsidRPr="00817EBF" w:rsidRDefault="003F0505" w:rsidP="008D4BE3">
            <w:pPr>
              <w:spacing w:after="0" w:line="240" w:lineRule="auto"/>
              <w:rPr>
                <w:rFonts w:ascii="Times New Roman" w:eastAsia="Times New Roman" w:hAnsi="Times New Roman"/>
                <w:b/>
                <w:bCs/>
                <w:color w:val="000000"/>
                <w:sz w:val="24"/>
                <w:szCs w:val="24"/>
                <w:lang w:eastAsia="en-IN"/>
              </w:rPr>
            </w:pPr>
            <w:r w:rsidRPr="00817EBF">
              <w:rPr>
                <w:rFonts w:ascii="Times New Roman" w:eastAsia="Times New Roman" w:hAnsi="Times New Roman"/>
                <w:b/>
                <w:bCs/>
                <w:color w:val="000000"/>
                <w:sz w:val="24"/>
                <w:szCs w:val="24"/>
                <w:lang w:eastAsia="en-IN"/>
              </w:rPr>
              <w:t>Very Good</w:t>
            </w:r>
          </w:p>
        </w:tc>
        <w:tc>
          <w:tcPr>
            <w:tcW w:w="709"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27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c>
          <w:tcPr>
            <w:tcW w:w="1346" w:type="dxa"/>
            <w:tcBorders>
              <w:top w:val="nil"/>
              <w:left w:val="nil"/>
              <w:bottom w:val="nil"/>
              <w:right w:val="nil"/>
            </w:tcBorders>
            <w:shd w:val="clear" w:color="auto" w:fill="auto"/>
            <w:noWrap/>
            <w:vAlign w:val="bottom"/>
            <w:hideMark/>
          </w:tcPr>
          <w:p w:rsidR="003F0505" w:rsidRPr="00817EBF" w:rsidRDefault="003F0505" w:rsidP="008D4BE3">
            <w:pPr>
              <w:spacing w:after="0" w:line="240" w:lineRule="auto"/>
              <w:rPr>
                <w:rFonts w:eastAsia="Times New Roman" w:cs="Calibri"/>
                <w:color w:val="000000"/>
                <w:lang w:eastAsia="en-IN"/>
              </w:rPr>
            </w:pPr>
          </w:p>
        </w:tc>
      </w:tr>
    </w:tbl>
    <w:p w:rsidR="003F0505" w:rsidRDefault="003F0505" w:rsidP="003F0505">
      <w:pPr>
        <w:spacing w:after="0"/>
        <w:rPr>
          <w:rFonts w:ascii="Times New Roman" w:hAnsi="Times New Roman"/>
          <w:sz w:val="24"/>
          <w:szCs w:val="24"/>
        </w:rPr>
      </w:pPr>
    </w:p>
    <w:p w:rsidR="003F0505" w:rsidRDefault="003F0505" w:rsidP="003F0505">
      <w:pPr>
        <w:spacing w:after="0"/>
        <w:rPr>
          <w:rFonts w:ascii="Times New Roman" w:hAnsi="Times New Roman"/>
          <w:sz w:val="24"/>
          <w:szCs w:val="24"/>
        </w:rPr>
      </w:pPr>
    </w:p>
    <w:p w:rsidR="003F0505" w:rsidRPr="005F121C" w:rsidRDefault="003F0505" w:rsidP="003F0505">
      <w:pPr>
        <w:numPr>
          <w:ilvl w:val="0"/>
          <w:numId w:val="1"/>
        </w:numPr>
        <w:spacing w:after="0"/>
        <w:rPr>
          <w:rFonts w:eastAsia="Times New Roman" w:cs="Calibri"/>
        </w:rPr>
      </w:pPr>
      <w:r w:rsidRPr="005F121C">
        <w:rPr>
          <w:rFonts w:ascii="Times New Roman" w:eastAsia="Times New Roman" w:hAnsi="Times New Roman"/>
          <w:sz w:val="24"/>
          <w:szCs w:val="24"/>
        </w:rPr>
        <w:t xml:space="preserve">Mean score of the parameter language proficiency is 4.11clearly indicate the fact that the majority of the students are of the opinion that teachers are very good level in the language proficiency as per the five-point scale. </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numPr>
          <w:ilvl w:val="0"/>
          <w:numId w:val="2"/>
        </w:numPr>
        <w:spacing w:after="0"/>
        <w:rPr>
          <w:rFonts w:eastAsia="Times New Roman" w:cs="Calibri"/>
        </w:rPr>
      </w:pPr>
      <w:r w:rsidRPr="005F121C">
        <w:rPr>
          <w:rFonts w:ascii="Times New Roman" w:eastAsia="Times New Roman" w:hAnsi="Times New Roman"/>
          <w:sz w:val="24"/>
          <w:szCs w:val="24"/>
        </w:rPr>
        <w:t xml:space="preserve">For the parameter loud and clear voice students are given a mean score of 4.47 which also means very good level under five point </w:t>
      </w:r>
      <w:proofErr w:type="gramStart"/>
      <w:r w:rsidRPr="005F121C">
        <w:rPr>
          <w:rFonts w:ascii="Times New Roman" w:eastAsia="Times New Roman" w:hAnsi="Times New Roman"/>
          <w:sz w:val="24"/>
          <w:szCs w:val="24"/>
        </w:rPr>
        <w:t>scale</w:t>
      </w:r>
      <w:proofErr w:type="gramEnd"/>
      <w:r w:rsidRPr="005F121C">
        <w:rPr>
          <w:rFonts w:ascii="Times New Roman" w:eastAsia="Times New Roman" w:hAnsi="Times New Roman"/>
          <w:sz w:val="24"/>
          <w:szCs w:val="24"/>
        </w:rPr>
        <w:t>.</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numPr>
          <w:ilvl w:val="0"/>
          <w:numId w:val="3"/>
        </w:numPr>
        <w:spacing w:after="0"/>
        <w:rPr>
          <w:rFonts w:eastAsia="Times New Roman" w:cs="Calibri"/>
        </w:rPr>
      </w:pPr>
      <w:r w:rsidRPr="005F121C">
        <w:rPr>
          <w:rFonts w:ascii="Times New Roman" w:eastAsia="Times New Roman" w:hAnsi="Times New Roman"/>
          <w:sz w:val="24"/>
          <w:szCs w:val="24"/>
        </w:rPr>
        <w:t xml:space="preserve">Students are given an excellent score of 4.70 to the parameter subject knowledge of the teachers. So the level satisfactions attained by the students are excellent level. </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numPr>
          <w:ilvl w:val="0"/>
          <w:numId w:val="4"/>
        </w:numPr>
        <w:spacing w:after="0"/>
        <w:rPr>
          <w:rFonts w:eastAsia="Times New Roman" w:cs="Calibri"/>
        </w:rPr>
      </w:pPr>
      <w:r w:rsidRPr="005F121C">
        <w:rPr>
          <w:rFonts w:ascii="Times New Roman" w:eastAsia="Times New Roman" w:hAnsi="Times New Roman"/>
          <w:sz w:val="24"/>
          <w:szCs w:val="24"/>
        </w:rPr>
        <w:lastRenderedPageBreak/>
        <w:t>In the case of illustrations and demos, students are given mean score of 3.29 which means good level under the five-point scale. The analysis reveals the fact that more importance should be given to illustrations and demos to reach an excellent level.  </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numPr>
          <w:ilvl w:val="0"/>
          <w:numId w:val="5"/>
        </w:numPr>
        <w:spacing w:after="0"/>
        <w:rPr>
          <w:rFonts w:eastAsia="Times New Roman" w:cs="Calibri"/>
        </w:rPr>
      </w:pPr>
      <w:r w:rsidRPr="005F121C">
        <w:rPr>
          <w:rFonts w:ascii="Times New Roman" w:eastAsia="Times New Roman" w:hAnsi="Times New Roman"/>
          <w:sz w:val="24"/>
          <w:szCs w:val="24"/>
        </w:rPr>
        <w:t xml:space="preserve">Mean score of the parameter of updating knowledge is 4.07 clearly indicate the fact that the majority of the students are of the opinion that teachers are very good level in updating knowledge as per the five-point scale. </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numPr>
          <w:ilvl w:val="0"/>
          <w:numId w:val="6"/>
        </w:numPr>
        <w:spacing w:after="0"/>
        <w:rPr>
          <w:rFonts w:eastAsia="Times New Roman" w:cs="Calibri"/>
        </w:rPr>
      </w:pPr>
      <w:r w:rsidRPr="005F121C">
        <w:rPr>
          <w:rFonts w:ascii="Times New Roman" w:eastAsia="Times New Roman" w:hAnsi="Times New Roman"/>
          <w:sz w:val="24"/>
          <w:szCs w:val="24"/>
        </w:rPr>
        <w:t>Students are given a mean score of 3.06 to innovative methods in teaching. It clearly pointed out the fact that effective steps should be taken by the teachers to introduce innovative methods in teaching to reach a very good or excellent level.</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numPr>
          <w:ilvl w:val="0"/>
          <w:numId w:val="7"/>
        </w:numPr>
        <w:spacing w:after="0"/>
        <w:rPr>
          <w:rFonts w:eastAsia="Times New Roman" w:cs="Calibri"/>
        </w:rPr>
      </w:pPr>
      <w:r w:rsidRPr="005F121C">
        <w:rPr>
          <w:rFonts w:ascii="Times New Roman" w:eastAsia="Times New Roman" w:hAnsi="Times New Roman"/>
          <w:sz w:val="24"/>
          <w:szCs w:val="24"/>
        </w:rPr>
        <w:t>Mean score of the parameter support material is 4.76, clearly points out the fact that students are given sufficient support materials by the teachers. So the level of satisfaction is excellent.   </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numPr>
          <w:ilvl w:val="0"/>
          <w:numId w:val="8"/>
        </w:numPr>
        <w:spacing w:after="0"/>
        <w:rPr>
          <w:rFonts w:eastAsia="Times New Roman" w:cs="Calibri"/>
        </w:rPr>
      </w:pPr>
      <w:r w:rsidRPr="005F121C">
        <w:rPr>
          <w:rFonts w:ascii="Times New Roman" w:eastAsia="Times New Roman" w:hAnsi="Times New Roman"/>
          <w:sz w:val="24"/>
          <w:szCs w:val="24"/>
        </w:rPr>
        <w:t>In the case of punctuality, students are given a mean score of 4.90 which means that teachers are maintaining punctuality to a very great extent. Therefore the level of satisfaction is excellent.</w:t>
      </w:r>
    </w:p>
    <w:p w:rsidR="003F0505" w:rsidRPr="005F121C" w:rsidRDefault="003F0505" w:rsidP="003F0505">
      <w:pPr>
        <w:numPr>
          <w:ilvl w:val="0"/>
          <w:numId w:val="8"/>
        </w:numPr>
        <w:spacing w:after="0"/>
        <w:rPr>
          <w:rFonts w:eastAsia="Times New Roman" w:cs="Calibri"/>
        </w:rPr>
      </w:pPr>
      <w:r w:rsidRPr="005F121C">
        <w:rPr>
          <w:rFonts w:ascii="Times New Roman" w:eastAsia="Times New Roman" w:hAnsi="Times New Roman"/>
          <w:sz w:val="24"/>
          <w:szCs w:val="24"/>
        </w:rPr>
        <w:t xml:space="preserve">Students are given an excellent score of 4.77 to the parameter usage of time. So the level satisfactions attained by the students are excellent level </w:t>
      </w:r>
      <w:r w:rsidRPr="005F121C">
        <w:rPr>
          <w:rFonts w:ascii="Times New Roman" w:eastAsia="Times New Roman" w:hAnsi="Times New Roman"/>
          <w:color w:val="000000"/>
          <w:sz w:val="24"/>
          <w:szCs w:val="24"/>
        </w:rPr>
        <w:t>under five-point satisfaction level.</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numPr>
          <w:ilvl w:val="0"/>
          <w:numId w:val="9"/>
        </w:numPr>
        <w:spacing w:after="0"/>
        <w:rPr>
          <w:rFonts w:eastAsia="Times New Roman" w:cs="Calibri"/>
          <w:color w:val="000000"/>
        </w:rPr>
      </w:pPr>
      <w:r w:rsidRPr="005F121C">
        <w:rPr>
          <w:rFonts w:ascii="Times New Roman" w:eastAsia="Times New Roman" w:hAnsi="Times New Roman"/>
          <w:sz w:val="24"/>
          <w:szCs w:val="24"/>
        </w:rPr>
        <w:t xml:space="preserve">Mean score of the parameter </w:t>
      </w:r>
      <w:r w:rsidRPr="005F121C">
        <w:rPr>
          <w:rFonts w:ascii="Times New Roman" w:eastAsia="Times New Roman" w:hAnsi="Times New Roman"/>
          <w:color w:val="000000"/>
          <w:sz w:val="24"/>
          <w:szCs w:val="24"/>
        </w:rPr>
        <w:t>discipline and class control is 3.38 describe the fact that satisfaction level given by students is good. So take necessary steps to push up the satisfaction level to excellent or very good.</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numPr>
          <w:ilvl w:val="0"/>
          <w:numId w:val="10"/>
        </w:numPr>
        <w:spacing w:after="0"/>
        <w:rPr>
          <w:rFonts w:eastAsia="Times New Roman" w:cs="Calibri"/>
          <w:color w:val="000000"/>
        </w:rPr>
      </w:pPr>
      <w:r w:rsidRPr="005F121C">
        <w:rPr>
          <w:rFonts w:ascii="Times New Roman" w:eastAsia="Times New Roman" w:hAnsi="Times New Roman"/>
          <w:sz w:val="24"/>
          <w:szCs w:val="24"/>
        </w:rPr>
        <w:t xml:space="preserve">In case of </w:t>
      </w:r>
      <w:r w:rsidRPr="005F121C">
        <w:rPr>
          <w:rFonts w:ascii="Times New Roman" w:eastAsia="Times New Roman" w:hAnsi="Times New Roman"/>
          <w:color w:val="000000"/>
          <w:sz w:val="24"/>
          <w:szCs w:val="24"/>
        </w:rPr>
        <w:t xml:space="preserve">equal treatment of </w:t>
      </w:r>
      <w:proofErr w:type="gramStart"/>
      <w:r w:rsidRPr="005F121C">
        <w:rPr>
          <w:rFonts w:ascii="Times New Roman" w:eastAsia="Times New Roman" w:hAnsi="Times New Roman"/>
          <w:color w:val="000000"/>
          <w:sz w:val="24"/>
          <w:szCs w:val="24"/>
        </w:rPr>
        <w:t>students</w:t>
      </w:r>
      <w:proofErr w:type="gramEnd"/>
      <w:r w:rsidRPr="005F121C">
        <w:rPr>
          <w:rFonts w:ascii="Times New Roman" w:eastAsia="Times New Roman" w:hAnsi="Times New Roman"/>
          <w:color w:val="000000"/>
          <w:sz w:val="24"/>
          <w:szCs w:val="24"/>
        </w:rPr>
        <w:t xml:space="preserve"> parameter mean satisfaction score given by students are 4.07 which means very good level under five-point satisfaction level.</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numPr>
          <w:ilvl w:val="0"/>
          <w:numId w:val="11"/>
        </w:numPr>
        <w:spacing w:after="0"/>
        <w:rPr>
          <w:rFonts w:eastAsia="Times New Roman" w:cs="Calibri"/>
        </w:rPr>
      </w:pPr>
      <w:r w:rsidRPr="005F121C">
        <w:rPr>
          <w:rFonts w:ascii="Times New Roman" w:eastAsia="Times New Roman" w:hAnsi="Times New Roman"/>
          <w:sz w:val="24"/>
          <w:szCs w:val="24"/>
        </w:rPr>
        <w:t xml:space="preserve">As regards personal attention to students mean score </w:t>
      </w:r>
      <w:proofErr w:type="gramStart"/>
      <w:r w:rsidRPr="005F121C">
        <w:rPr>
          <w:rFonts w:ascii="Times New Roman" w:eastAsia="Times New Roman" w:hAnsi="Times New Roman"/>
          <w:sz w:val="24"/>
          <w:szCs w:val="24"/>
        </w:rPr>
        <w:t>is</w:t>
      </w:r>
      <w:proofErr w:type="gramEnd"/>
      <w:r w:rsidRPr="005F121C">
        <w:rPr>
          <w:rFonts w:ascii="Times New Roman" w:eastAsia="Times New Roman" w:hAnsi="Times New Roman"/>
          <w:sz w:val="24"/>
          <w:szCs w:val="24"/>
        </w:rPr>
        <w:t xml:space="preserve"> 4.06. It clearly points out the fact that the majority of teachers were given personal attention to students. Thus the levels of satisfaction of students are very good in personal attention to students.</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numPr>
          <w:ilvl w:val="0"/>
          <w:numId w:val="12"/>
        </w:numPr>
        <w:spacing w:after="0"/>
        <w:rPr>
          <w:rFonts w:eastAsia="Times New Roman" w:cs="Calibri"/>
        </w:rPr>
      </w:pPr>
      <w:r w:rsidRPr="005F121C">
        <w:rPr>
          <w:rFonts w:ascii="Times New Roman" w:eastAsia="Times New Roman" w:hAnsi="Times New Roman"/>
          <w:sz w:val="24"/>
          <w:szCs w:val="24"/>
        </w:rPr>
        <w:t>Mean score of the parameter variety in assignments is 3.01. It clearly discloses the fact that the majority of the students are of the opinion that teachers maintain a good level in variety in assignments as per the five-point scale. So sufficient remedial steps should be taken by the teachers in giving assignments to students.</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numPr>
          <w:ilvl w:val="0"/>
          <w:numId w:val="13"/>
        </w:numPr>
        <w:spacing w:after="0"/>
        <w:rPr>
          <w:rFonts w:eastAsia="Times New Roman" w:cs="Calibri"/>
        </w:rPr>
      </w:pPr>
      <w:r w:rsidRPr="005F121C">
        <w:rPr>
          <w:rFonts w:ascii="Times New Roman" w:eastAsia="Times New Roman" w:hAnsi="Times New Roman"/>
          <w:sz w:val="24"/>
          <w:szCs w:val="24"/>
        </w:rPr>
        <w:lastRenderedPageBreak/>
        <w:t xml:space="preserve">Mean score of the parameter </w:t>
      </w:r>
      <w:r w:rsidRPr="005F121C">
        <w:rPr>
          <w:rFonts w:ascii="Times New Roman" w:eastAsia="Times New Roman" w:hAnsi="Times New Roman"/>
          <w:color w:val="000000"/>
          <w:sz w:val="24"/>
          <w:szCs w:val="24"/>
        </w:rPr>
        <w:t>returning values assessments</w:t>
      </w:r>
      <w:r w:rsidRPr="005F121C">
        <w:rPr>
          <w:rFonts w:ascii="Times New Roman" w:eastAsia="Times New Roman" w:hAnsi="Times New Roman"/>
          <w:sz w:val="24"/>
          <w:szCs w:val="24"/>
        </w:rPr>
        <w:t xml:space="preserve"> is 4.05. It discloses the fact that the majority of the students are of the opinion that teachers are very good level in returning assessments as per the five point scale.</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numPr>
          <w:ilvl w:val="0"/>
          <w:numId w:val="14"/>
        </w:numPr>
        <w:spacing w:after="0"/>
        <w:rPr>
          <w:rFonts w:eastAsia="Times New Roman" w:cs="Calibri"/>
        </w:rPr>
      </w:pPr>
      <w:r w:rsidRPr="005F121C">
        <w:rPr>
          <w:rFonts w:ascii="Times New Roman" w:eastAsia="Times New Roman" w:hAnsi="Times New Roman"/>
          <w:sz w:val="24"/>
          <w:szCs w:val="24"/>
        </w:rPr>
        <w:t xml:space="preserve">In case of feedback from assessments students are given a mean score of 4.89, which means excellent level under five-point scale. The analysis reveals the fact that feedbacks from assessments are going successful and so maintain the same.  </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numPr>
          <w:ilvl w:val="0"/>
          <w:numId w:val="15"/>
        </w:numPr>
        <w:spacing w:after="0"/>
        <w:rPr>
          <w:rFonts w:eastAsia="Times New Roman" w:cs="Calibri"/>
        </w:rPr>
      </w:pPr>
      <w:r w:rsidRPr="005F121C">
        <w:rPr>
          <w:rFonts w:ascii="Times New Roman" w:eastAsia="Times New Roman" w:hAnsi="Times New Roman"/>
          <w:sz w:val="24"/>
          <w:szCs w:val="24"/>
        </w:rPr>
        <w:t>As regards, feedback to parents mean score is 4.09. It describes the fact that college is maintaining good feedback to parents about their children. Thus the levels of satisfaction of students are very good with feedback to parents.</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numPr>
          <w:ilvl w:val="0"/>
          <w:numId w:val="16"/>
        </w:numPr>
        <w:spacing w:after="0"/>
        <w:rPr>
          <w:rFonts w:eastAsia="Times New Roman" w:cs="Calibri"/>
          <w:color w:val="000000"/>
        </w:rPr>
      </w:pPr>
      <w:r w:rsidRPr="005F121C">
        <w:rPr>
          <w:rFonts w:ascii="Times New Roman" w:eastAsia="Times New Roman" w:hAnsi="Times New Roman"/>
          <w:sz w:val="24"/>
          <w:szCs w:val="24"/>
        </w:rPr>
        <w:t>In case of extra activity involvement</w:t>
      </w:r>
      <w:r w:rsidRPr="005F121C">
        <w:rPr>
          <w:rFonts w:ascii="Times New Roman" w:eastAsia="Times New Roman" w:hAnsi="Times New Roman"/>
          <w:color w:val="000000"/>
          <w:sz w:val="24"/>
          <w:szCs w:val="24"/>
        </w:rPr>
        <w:t xml:space="preserve"> parameter mean satisfaction score given by students are 3.93 which </w:t>
      </w:r>
      <w:proofErr w:type="gramStart"/>
      <w:r w:rsidRPr="005F121C">
        <w:rPr>
          <w:rFonts w:ascii="Times New Roman" w:eastAsia="Times New Roman" w:hAnsi="Times New Roman"/>
          <w:color w:val="000000"/>
          <w:sz w:val="24"/>
          <w:szCs w:val="24"/>
        </w:rPr>
        <w:t>means</w:t>
      </w:r>
      <w:proofErr w:type="gramEnd"/>
      <w:r w:rsidRPr="005F121C">
        <w:rPr>
          <w:rFonts w:ascii="Times New Roman" w:eastAsia="Times New Roman" w:hAnsi="Times New Roman"/>
          <w:color w:val="000000"/>
          <w:sz w:val="24"/>
          <w:szCs w:val="24"/>
        </w:rPr>
        <w:t xml:space="preserve"> very good level under five-point satisfaction level. The analysis reveals the fact that some more extra activity will maximize student satisfaction.</w:t>
      </w:r>
    </w:p>
    <w:p w:rsidR="003F0505" w:rsidRPr="005F121C" w:rsidRDefault="003F0505" w:rsidP="003F0505">
      <w:pPr>
        <w:spacing w:after="0"/>
        <w:rPr>
          <w:rFonts w:eastAsia="Times New Roman" w:cs="Calibri"/>
        </w:rPr>
      </w:pPr>
      <w:r w:rsidRPr="005F121C">
        <w:rPr>
          <w:rFonts w:ascii="Times New Roman" w:eastAsia="Times New Roman" w:hAnsi="Times New Roman"/>
          <w:color w:val="000000"/>
          <w:sz w:val="24"/>
          <w:szCs w:val="24"/>
        </w:rPr>
        <w:t> </w:t>
      </w:r>
    </w:p>
    <w:p w:rsidR="003F0505" w:rsidRPr="005F121C" w:rsidRDefault="003F0505" w:rsidP="003F0505">
      <w:pPr>
        <w:numPr>
          <w:ilvl w:val="0"/>
          <w:numId w:val="17"/>
        </w:numPr>
        <w:spacing w:after="0"/>
        <w:rPr>
          <w:rFonts w:eastAsia="Times New Roman" w:cs="Calibri"/>
        </w:rPr>
      </w:pPr>
      <w:r w:rsidRPr="005F121C">
        <w:rPr>
          <w:rFonts w:ascii="Times New Roman" w:eastAsia="Times New Roman" w:hAnsi="Times New Roman"/>
          <w:sz w:val="24"/>
          <w:szCs w:val="24"/>
        </w:rPr>
        <w:t>Students are given a mean score of 4.11 to value education. It clearly discloses the fact that teachers are giving sufficient importance to value education. Since the importance of value education is very significant in these times, effective steps should be taken by the teachers to provide more attention to value education to reach an excellent level.</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numPr>
          <w:ilvl w:val="0"/>
          <w:numId w:val="18"/>
        </w:numPr>
        <w:spacing w:after="0"/>
        <w:rPr>
          <w:rFonts w:eastAsia="Times New Roman" w:cs="Calibri"/>
        </w:rPr>
      </w:pPr>
      <w:r w:rsidRPr="005F121C">
        <w:rPr>
          <w:rFonts w:ascii="Times New Roman" w:eastAsia="Times New Roman" w:hAnsi="Times New Roman"/>
          <w:sz w:val="24"/>
          <w:szCs w:val="24"/>
        </w:rPr>
        <w:t xml:space="preserve">Mean score of the parameter of promotion of library usage is 4.It clearly indicate the fact that the majority of the students are satisfied very good level in the promotion of library usage as per the five-point scale. </w:t>
      </w:r>
    </w:p>
    <w:p w:rsidR="003F0505" w:rsidRPr="005F121C" w:rsidRDefault="003F0505" w:rsidP="003F0505">
      <w:pPr>
        <w:spacing w:after="0"/>
        <w:rPr>
          <w:rFonts w:eastAsia="Times New Roman" w:cs="Calibri"/>
        </w:rPr>
      </w:pPr>
      <w:r w:rsidRPr="005F121C">
        <w:rPr>
          <w:rFonts w:ascii="Times New Roman" w:eastAsia="Times New Roman" w:hAnsi="Times New Roman"/>
          <w:color w:val="000000"/>
          <w:sz w:val="24"/>
          <w:szCs w:val="24"/>
        </w:rPr>
        <w:t> </w:t>
      </w:r>
    </w:p>
    <w:p w:rsidR="003F0505" w:rsidRPr="005F121C" w:rsidRDefault="003F0505" w:rsidP="003F0505">
      <w:pPr>
        <w:numPr>
          <w:ilvl w:val="0"/>
          <w:numId w:val="19"/>
        </w:numPr>
        <w:spacing w:after="0"/>
        <w:rPr>
          <w:rFonts w:eastAsia="Times New Roman" w:cs="Calibri"/>
        </w:rPr>
      </w:pPr>
      <w:r w:rsidRPr="005F121C">
        <w:rPr>
          <w:rFonts w:ascii="Times New Roman" w:eastAsia="Times New Roman" w:hAnsi="Times New Roman"/>
          <w:sz w:val="24"/>
          <w:szCs w:val="24"/>
        </w:rPr>
        <w:t xml:space="preserve">In the case of </w:t>
      </w:r>
      <w:r w:rsidRPr="005F121C">
        <w:rPr>
          <w:rFonts w:ascii="Times New Roman" w:eastAsia="Times New Roman" w:hAnsi="Times New Roman"/>
          <w:color w:val="000000"/>
          <w:sz w:val="24"/>
          <w:szCs w:val="24"/>
        </w:rPr>
        <w:t>inspiring, motivating and creating interest</w:t>
      </w:r>
      <w:r>
        <w:rPr>
          <w:rFonts w:ascii="Times New Roman" w:eastAsia="Times New Roman" w:hAnsi="Times New Roman"/>
          <w:sz w:val="24"/>
          <w:szCs w:val="24"/>
        </w:rPr>
        <w:t xml:space="preserve"> among the students the </w:t>
      </w:r>
      <w:r w:rsidRPr="005F121C">
        <w:rPr>
          <w:rFonts w:ascii="Times New Roman" w:eastAsia="Times New Roman" w:hAnsi="Times New Roman"/>
          <w:sz w:val="24"/>
          <w:szCs w:val="24"/>
        </w:rPr>
        <w:t xml:space="preserve">mean score is 3.24, which means a good level of student satisfaction under the five-point scale. The analysis reveals the fact that more inspiration, motivation and interest creation activities are essential for achieving an excellent level.  </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w:t>
      </w:r>
    </w:p>
    <w:p w:rsidR="003F0505" w:rsidRPr="005F121C" w:rsidRDefault="003F0505" w:rsidP="003F0505">
      <w:pPr>
        <w:spacing w:after="0"/>
        <w:rPr>
          <w:rFonts w:eastAsia="Times New Roman" w:cs="Calibri"/>
        </w:rPr>
      </w:pPr>
      <w:r w:rsidRPr="005F121C">
        <w:rPr>
          <w:rFonts w:ascii="Times New Roman" w:eastAsia="Times New Roman" w:hAnsi="Times New Roman"/>
          <w:sz w:val="24"/>
          <w:szCs w:val="24"/>
        </w:rPr>
        <w:t xml:space="preserve">The average score of the above 20 parameters is 4.05. It means the fact that the overall level satisfaction of the students is very good </w:t>
      </w:r>
      <w:r w:rsidRPr="005F121C">
        <w:rPr>
          <w:rFonts w:ascii="Times New Roman" w:eastAsia="Times New Roman" w:hAnsi="Times New Roman"/>
          <w:color w:val="000000"/>
          <w:sz w:val="24"/>
          <w:szCs w:val="24"/>
        </w:rPr>
        <w:t>under five-point satisfaction level</w:t>
      </w:r>
      <w:r w:rsidRPr="005F121C">
        <w:rPr>
          <w:rFonts w:ascii="Times New Roman" w:eastAsia="Times New Roman" w:hAnsi="Times New Roman"/>
          <w:sz w:val="24"/>
          <w:szCs w:val="24"/>
        </w:rPr>
        <w:t>. </w:t>
      </w:r>
    </w:p>
    <w:p w:rsidR="003F0505" w:rsidRDefault="003F0505" w:rsidP="003F0505">
      <w:pPr>
        <w:spacing w:after="0"/>
        <w:rPr>
          <w:rFonts w:ascii="Times New Roman" w:eastAsia="Times New Roman" w:hAnsi="Times New Roman"/>
          <w:color w:val="000000"/>
          <w:sz w:val="24"/>
          <w:szCs w:val="24"/>
          <w:lang w:eastAsia="en-IN"/>
        </w:rPr>
      </w:pPr>
    </w:p>
    <w:p w:rsidR="003F0505" w:rsidRDefault="003F0505" w:rsidP="003F0505">
      <w:pPr>
        <w:spacing w:after="0"/>
        <w:rPr>
          <w:rFonts w:ascii="Times New Roman" w:hAnsi="Times New Roman"/>
          <w:sz w:val="24"/>
          <w:szCs w:val="24"/>
        </w:rPr>
      </w:pPr>
    </w:p>
    <w:p w:rsidR="003F0505" w:rsidRDefault="003F0505" w:rsidP="003F0505">
      <w:pPr>
        <w:spacing w:after="0"/>
        <w:rPr>
          <w:rFonts w:ascii="Times New Roman" w:hAnsi="Times New Roman"/>
          <w:sz w:val="24"/>
          <w:szCs w:val="24"/>
        </w:rPr>
      </w:pPr>
    </w:p>
    <w:p w:rsidR="003F0505" w:rsidRDefault="003F0505" w:rsidP="003F0505">
      <w:pPr>
        <w:spacing w:after="0"/>
        <w:rPr>
          <w:rFonts w:ascii="Times New Roman" w:hAnsi="Times New Roman"/>
          <w:sz w:val="24"/>
          <w:szCs w:val="24"/>
        </w:rPr>
      </w:pPr>
    </w:p>
    <w:p w:rsidR="003F0505" w:rsidRDefault="003F0505" w:rsidP="003F0505">
      <w:pPr>
        <w:spacing w:after="0"/>
        <w:rPr>
          <w:rFonts w:ascii="Times New Roman" w:hAnsi="Times New Roman"/>
          <w:sz w:val="24"/>
          <w:szCs w:val="24"/>
        </w:rPr>
      </w:pPr>
    </w:p>
    <w:p w:rsidR="003F0505" w:rsidRDefault="003F0505" w:rsidP="003F0505">
      <w:pPr>
        <w:spacing w:after="0"/>
        <w:jc w:val="center"/>
        <w:rPr>
          <w:rFonts w:ascii="Times New Roman" w:hAnsi="Times New Roman"/>
          <w:sz w:val="24"/>
          <w:szCs w:val="24"/>
        </w:rPr>
      </w:pPr>
    </w:p>
    <w:p w:rsidR="003F0505" w:rsidRDefault="003F0505" w:rsidP="003F0505">
      <w:pPr>
        <w:spacing w:after="0"/>
        <w:jc w:val="center"/>
        <w:rPr>
          <w:rFonts w:ascii="Times New Roman" w:hAnsi="Times New Roman"/>
          <w:sz w:val="24"/>
          <w:szCs w:val="24"/>
        </w:rPr>
      </w:pPr>
    </w:p>
    <w:p w:rsidR="003F0505" w:rsidRPr="00FD163A" w:rsidRDefault="003F0505" w:rsidP="003F0505">
      <w:pPr>
        <w:spacing w:after="0"/>
        <w:jc w:val="center"/>
        <w:rPr>
          <w:rFonts w:ascii="Times New Roman" w:hAnsi="Times New Roman"/>
          <w:sz w:val="24"/>
          <w:szCs w:val="24"/>
        </w:rPr>
      </w:pPr>
    </w:p>
    <w:p w:rsidR="003F0505" w:rsidRDefault="003F0505" w:rsidP="003F0505"/>
    <w:sectPr w:rsidR="003F0505" w:rsidSect="001054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2C4"/>
    <w:multiLevelType w:val="multilevel"/>
    <w:tmpl w:val="0E96047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D3B51"/>
    <w:multiLevelType w:val="multilevel"/>
    <w:tmpl w:val="B5CA9D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80C46"/>
    <w:multiLevelType w:val="multilevel"/>
    <w:tmpl w:val="2AF2EC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25549"/>
    <w:multiLevelType w:val="multilevel"/>
    <w:tmpl w:val="457294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90242A"/>
    <w:multiLevelType w:val="multilevel"/>
    <w:tmpl w:val="3DF693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63BB8"/>
    <w:multiLevelType w:val="multilevel"/>
    <w:tmpl w:val="8D3233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072BC2"/>
    <w:multiLevelType w:val="multilevel"/>
    <w:tmpl w:val="B8B8149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DA27CB"/>
    <w:multiLevelType w:val="multilevel"/>
    <w:tmpl w:val="A2A8B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135D5"/>
    <w:multiLevelType w:val="multilevel"/>
    <w:tmpl w:val="C534D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F16F4B"/>
    <w:multiLevelType w:val="multilevel"/>
    <w:tmpl w:val="5B1A8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AD5C8C"/>
    <w:multiLevelType w:val="multilevel"/>
    <w:tmpl w:val="429CC78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D11D35"/>
    <w:multiLevelType w:val="multilevel"/>
    <w:tmpl w:val="60EEE8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102BDE"/>
    <w:multiLevelType w:val="multilevel"/>
    <w:tmpl w:val="1F3487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7214AF"/>
    <w:multiLevelType w:val="multilevel"/>
    <w:tmpl w:val="49A253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2139C7"/>
    <w:multiLevelType w:val="multilevel"/>
    <w:tmpl w:val="A1CCB7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2F6DEF"/>
    <w:multiLevelType w:val="multilevel"/>
    <w:tmpl w:val="94C0317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BE662F"/>
    <w:multiLevelType w:val="multilevel"/>
    <w:tmpl w:val="F05449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BB4BC6"/>
    <w:multiLevelType w:val="multilevel"/>
    <w:tmpl w:val="79E016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B836EA"/>
    <w:multiLevelType w:val="multilevel"/>
    <w:tmpl w:val="E480C2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3"/>
  </w:num>
  <w:num w:numId="4">
    <w:abstractNumId w:val="5"/>
  </w:num>
  <w:num w:numId="5">
    <w:abstractNumId w:val="7"/>
  </w:num>
  <w:num w:numId="6">
    <w:abstractNumId w:val="4"/>
  </w:num>
  <w:num w:numId="7">
    <w:abstractNumId w:val="17"/>
  </w:num>
  <w:num w:numId="8">
    <w:abstractNumId w:val="14"/>
  </w:num>
  <w:num w:numId="9">
    <w:abstractNumId w:val="3"/>
  </w:num>
  <w:num w:numId="10">
    <w:abstractNumId w:val="18"/>
  </w:num>
  <w:num w:numId="11">
    <w:abstractNumId w:val="1"/>
  </w:num>
  <w:num w:numId="12">
    <w:abstractNumId w:val="11"/>
  </w:num>
  <w:num w:numId="13">
    <w:abstractNumId w:val="12"/>
  </w:num>
  <w:num w:numId="14">
    <w:abstractNumId w:val="6"/>
  </w:num>
  <w:num w:numId="15">
    <w:abstractNumId w:val="2"/>
  </w:num>
  <w:num w:numId="16">
    <w:abstractNumId w:val="15"/>
  </w:num>
  <w:num w:numId="17">
    <w:abstractNumId w:val="16"/>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F562C2"/>
    <w:rsid w:val="00046AA1"/>
    <w:rsid w:val="000A05D6"/>
    <w:rsid w:val="0010543D"/>
    <w:rsid w:val="003F0505"/>
    <w:rsid w:val="0043259F"/>
    <w:rsid w:val="004406DA"/>
    <w:rsid w:val="005F2F2A"/>
    <w:rsid w:val="006708B4"/>
    <w:rsid w:val="007A60CF"/>
    <w:rsid w:val="007D10C8"/>
    <w:rsid w:val="007D7A44"/>
    <w:rsid w:val="00DA798D"/>
    <w:rsid w:val="00F562C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fontTable" Target="fontTable.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EAMZ\Desktop\ANALYSIS\Book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REAMZ\Desktop\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Sheet1!$B$3</c:f>
              <c:strCache>
                <c:ptCount val="1"/>
                <c:pt idx="0">
                  <c:v>Language Proficiency</c:v>
                </c:pt>
              </c:strCache>
            </c:strRef>
          </c:tx>
          <c:dLbls>
            <c:dLbl>
              <c:idx val="0"/>
              <c:layout>
                <c:manualLayout>
                  <c:x val="-0.33211275153105918"/>
                  <c:y val="0.23689340915718898"/>
                </c:manualLayout>
              </c:layout>
              <c:showCatName val="1"/>
              <c:showPercent val="1"/>
            </c:dLbl>
            <c:txPr>
              <a:bodyPr/>
              <a:lstStyle/>
              <a:p>
                <a:pPr>
                  <a:defRPr lang="en-US"/>
                </a:pPr>
                <a:endParaRPr lang="en-US"/>
              </a:p>
            </c:txPr>
            <c:showCatName val="1"/>
            <c:showPercent val="1"/>
          </c:dLbls>
          <c:cat>
            <c:strRef>
              <c:f>Sheet1!$C$2:$G$2</c:f>
              <c:strCache>
                <c:ptCount val="5"/>
                <c:pt idx="0">
                  <c:v>Poor</c:v>
                </c:pt>
                <c:pt idx="1">
                  <c:v>Satisfactory</c:v>
                </c:pt>
                <c:pt idx="2">
                  <c:v>Good</c:v>
                </c:pt>
                <c:pt idx="3">
                  <c:v>Very Good</c:v>
                </c:pt>
                <c:pt idx="4">
                  <c:v>Excellent</c:v>
                </c:pt>
              </c:strCache>
            </c:strRef>
          </c:cat>
          <c:val>
            <c:numRef>
              <c:f>Sheet1!$C$3:$G$3</c:f>
              <c:numCache>
                <c:formatCode>General</c:formatCode>
                <c:ptCount val="5"/>
                <c:pt idx="0">
                  <c:v>0</c:v>
                </c:pt>
                <c:pt idx="1">
                  <c:v>7</c:v>
                </c:pt>
                <c:pt idx="2">
                  <c:v>13</c:v>
                </c:pt>
                <c:pt idx="3">
                  <c:v>103</c:v>
                </c:pt>
                <c:pt idx="4">
                  <c:v>45</c:v>
                </c:pt>
              </c:numCache>
            </c:numRef>
          </c:val>
        </c:ser>
        <c:firstSliceAng val="0"/>
      </c:pieChart>
    </c:plotArea>
    <c:legend>
      <c:legendPos val="r"/>
      <c:txPr>
        <a:bodyPr/>
        <a:lstStyle/>
        <a:p>
          <a:pPr>
            <a:defRPr lang="en-US"/>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Sheet10!$B$4</c:f>
              <c:strCache>
                <c:ptCount val="1"/>
                <c:pt idx="0">
                  <c:v>Equal treatment of students</c:v>
                </c:pt>
              </c:strCache>
            </c:strRef>
          </c:tx>
          <c:dLbls>
            <c:txPr>
              <a:bodyPr/>
              <a:lstStyle/>
              <a:p>
                <a:pPr>
                  <a:defRPr lang="en-US"/>
                </a:pPr>
                <a:endParaRPr lang="en-US"/>
              </a:p>
            </c:txPr>
            <c:showPercent val="1"/>
          </c:dLbls>
          <c:cat>
            <c:strRef>
              <c:f>Sheet10!$C$3:$G$3</c:f>
              <c:strCache>
                <c:ptCount val="5"/>
                <c:pt idx="0">
                  <c:v>Poor</c:v>
                </c:pt>
                <c:pt idx="1">
                  <c:v>Satisfactory</c:v>
                </c:pt>
                <c:pt idx="2">
                  <c:v>Good</c:v>
                </c:pt>
                <c:pt idx="3">
                  <c:v>Very Good</c:v>
                </c:pt>
                <c:pt idx="4">
                  <c:v>Excellent</c:v>
                </c:pt>
              </c:strCache>
            </c:strRef>
          </c:cat>
          <c:val>
            <c:numRef>
              <c:f>Sheet10!$C$4:$G$4</c:f>
              <c:numCache>
                <c:formatCode>General</c:formatCode>
                <c:ptCount val="5"/>
                <c:pt idx="0">
                  <c:v>0</c:v>
                </c:pt>
                <c:pt idx="1">
                  <c:v>0</c:v>
                </c:pt>
                <c:pt idx="2">
                  <c:v>24</c:v>
                </c:pt>
                <c:pt idx="3">
                  <c:v>109</c:v>
                </c:pt>
                <c:pt idx="4">
                  <c:v>35</c:v>
                </c:pt>
              </c:numCache>
            </c:numRef>
          </c:val>
        </c:ser>
        <c:firstSliceAng val="0"/>
      </c:pieChart>
    </c:plotArea>
    <c:legend>
      <c:legendPos val="r"/>
      <c:txPr>
        <a:bodyPr/>
        <a:lstStyle/>
        <a:p>
          <a:pPr>
            <a:defRPr lang="en-US"/>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Sheet11!$B$4</c:f>
              <c:strCache>
                <c:ptCount val="1"/>
                <c:pt idx="0">
                  <c:v>Personal attention to students</c:v>
                </c:pt>
              </c:strCache>
            </c:strRef>
          </c:tx>
          <c:dLbls>
            <c:txPr>
              <a:bodyPr/>
              <a:lstStyle/>
              <a:p>
                <a:pPr>
                  <a:defRPr lang="en-US"/>
                </a:pPr>
                <a:endParaRPr lang="en-US"/>
              </a:p>
            </c:txPr>
            <c:showPercent val="1"/>
          </c:dLbls>
          <c:cat>
            <c:strRef>
              <c:f>Sheet11!$C$3:$G$3</c:f>
              <c:strCache>
                <c:ptCount val="5"/>
                <c:pt idx="0">
                  <c:v>Poor</c:v>
                </c:pt>
                <c:pt idx="1">
                  <c:v>Satisfactory</c:v>
                </c:pt>
                <c:pt idx="2">
                  <c:v>Good</c:v>
                </c:pt>
                <c:pt idx="3">
                  <c:v>Very Good</c:v>
                </c:pt>
                <c:pt idx="4">
                  <c:v>Excellent</c:v>
                </c:pt>
              </c:strCache>
            </c:strRef>
          </c:cat>
          <c:val>
            <c:numRef>
              <c:f>Sheet11!$C$4:$G$4</c:f>
              <c:numCache>
                <c:formatCode>General</c:formatCode>
                <c:ptCount val="5"/>
                <c:pt idx="0">
                  <c:v>0</c:v>
                </c:pt>
                <c:pt idx="1">
                  <c:v>0</c:v>
                </c:pt>
                <c:pt idx="2">
                  <c:v>13</c:v>
                </c:pt>
                <c:pt idx="3">
                  <c:v>132</c:v>
                </c:pt>
                <c:pt idx="4">
                  <c:v>23</c:v>
                </c:pt>
              </c:numCache>
            </c:numRef>
          </c:val>
        </c:ser>
        <c:firstSliceAng val="0"/>
      </c:pieChart>
    </c:plotArea>
    <c:legend>
      <c:legendPos val="r"/>
      <c:txPr>
        <a:bodyPr/>
        <a:lstStyle/>
        <a:p>
          <a:pPr>
            <a:defRPr lang="en-US"/>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Sheet12!$B$5</c:f>
              <c:strCache>
                <c:ptCount val="1"/>
                <c:pt idx="0">
                  <c:v>Variety in assignments</c:v>
                </c:pt>
              </c:strCache>
            </c:strRef>
          </c:tx>
          <c:dLbls>
            <c:txPr>
              <a:bodyPr/>
              <a:lstStyle/>
              <a:p>
                <a:pPr>
                  <a:defRPr lang="en-US"/>
                </a:pPr>
                <a:endParaRPr lang="en-US"/>
              </a:p>
            </c:txPr>
            <c:showPercent val="1"/>
          </c:dLbls>
          <c:cat>
            <c:strRef>
              <c:f>Sheet12!$C$4:$G$4</c:f>
              <c:strCache>
                <c:ptCount val="5"/>
                <c:pt idx="0">
                  <c:v>Poor</c:v>
                </c:pt>
                <c:pt idx="1">
                  <c:v>Satisfactory</c:v>
                </c:pt>
                <c:pt idx="2">
                  <c:v>Good</c:v>
                </c:pt>
                <c:pt idx="3">
                  <c:v>Very Good</c:v>
                </c:pt>
                <c:pt idx="4">
                  <c:v>Excellent</c:v>
                </c:pt>
              </c:strCache>
            </c:strRef>
          </c:cat>
          <c:val>
            <c:numRef>
              <c:f>Sheet12!$C$5:$G$5</c:f>
              <c:numCache>
                <c:formatCode>General</c:formatCode>
                <c:ptCount val="5"/>
                <c:pt idx="0">
                  <c:v>0</c:v>
                </c:pt>
                <c:pt idx="1">
                  <c:v>62</c:v>
                </c:pt>
                <c:pt idx="2">
                  <c:v>58</c:v>
                </c:pt>
                <c:pt idx="3">
                  <c:v>32</c:v>
                </c:pt>
                <c:pt idx="4">
                  <c:v>16</c:v>
                </c:pt>
              </c:numCache>
            </c:numRef>
          </c:val>
        </c:ser>
        <c:firstSliceAng val="0"/>
      </c:pieChart>
    </c:plotArea>
    <c:legend>
      <c:legendPos val="r"/>
      <c:txPr>
        <a:bodyPr/>
        <a:lstStyle/>
        <a:p>
          <a:pPr>
            <a:defRPr lang="en-US"/>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Sheet13!$B$4</c:f>
              <c:strCache>
                <c:ptCount val="1"/>
                <c:pt idx="0">
                  <c:v>Returning valued assessments</c:v>
                </c:pt>
              </c:strCache>
            </c:strRef>
          </c:tx>
          <c:dLbls>
            <c:txPr>
              <a:bodyPr/>
              <a:lstStyle/>
              <a:p>
                <a:pPr>
                  <a:defRPr lang="en-US"/>
                </a:pPr>
                <a:endParaRPr lang="en-US"/>
              </a:p>
            </c:txPr>
            <c:showPercent val="1"/>
          </c:dLbls>
          <c:cat>
            <c:strRef>
              <c:f>Sheet13!$C$3:$G$3</c:f>
              <c:strCache>
                <c:ptCount val="5"/>
                <c:pt idx="0">
                  <c:v>Poor</c:v>
                </c:pt>
                <c:pt idx="1">
                  <c:v>Satisfactory</c:v>
                </c:pt>
                <c:pt idx="2">
                  <c:v>Good</c:v>
                </c:pt>
                <c:pt idx="3">
                  <c:v>Very Good</c:v>
                </c:pt>
                <c:pt idx="4">
                  <c:v>Excellent</c:v>
                </c:pt>
              </c:strCache>
            </c:strRef>
          </c:cat>
          <c:val>
            <c:numRef>
              <c:f>Sheet13!$C$4:$G$4</c:f>
              <c:numCache>
                <c:formatCode>General</c:formatCode>
                <c:ptCount val="5"/>
                <c:pt idx="0">
                  <c:v>0</c:v>
                </c:pt>
                <c:pt idx="1">
                  <c:v>0</c:v>
                </c:pt>
                <c:pt idx="2">
                  <c:v>9</c:v>
                </c:pt>
                <c:pt idx="3">
                  <c:v>141</c:v>
                </c:pt>
                <c:pt idx="4">
                  <c:v>18</c:v>
                </c:pt>
              </c:numCache>
            </c:numRef>
          </c:val>
        </c:ser>
        <c:firstSliceAng val="0"/>
      </c:pieChart>
    </c:plotArea>
    <c:legend>
      <c:legendPos val="r"/>
      <c:txPr>
        <a:bodyPr/>
        <a:lstStyle/>
        <a:p>
          <a:pPr>
            <a:defRPr lang="en-US"/>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Sheet14!$B$4</c:f>
              <c:strCache>
                <c:ptCount val="1"/>
                <c:pt idx="0">
                  <c:v>Feedback from assessments</c:v>
                </c:pt>
              </c:strCache>
            </c:strRef>
          </c:tx>
          <c:dLbls>
            <c:txPr>
              <a:bodyPr/>
              <a:lstStyle/>
              <a:p>
                <a:pPr>
                  <a:defRPr lang="en-US"/>
                </a:pPr>
                <a:endParaRPr lang="en-US"/>
              </a:p>
            </c:txPr>
            <c:showPercent val="1"/>
          </c:dLbls>
          <c:cat>
            <c:strRef>
              <c:f>Sheet14!$C$3:$G$3</c:f>
              <c:strCache>
                <c:ptCount val="5"/>
                <c:pt idx="0">
                  <c:v>Poor</c:v>
                </c:pt>
                <c:pt idx="1">
                  <c:v>Satisfactory</c:v>
                </c:pt>
                <c:pt idx="2">
                  <c:v>Good</c:v>
                </c:pt>
                <c:pt idx="3">
                  <c:v>Very Good</c:v>
                </c:pt>
                <c:pt idx="4">
                  <c:v>Excellent</c:v>
                </c:pt>
              </c:strCache>
            </c:strRef>
          </c:cat>
          <c:val>
            <c:numRef>
              <c:f>Sheet14!$C$4:$G$4</c:f>
              <c:numCache>
                <c:formatCode>General</c:formatCode>
                <c:ptCount val="5"/>
                <c:pt idx="0">
                  <c:v>0</c:v>
                </c:pt>
                <c:pt idx="1">
                  <c:v>0</c:v>
                </c:pt>
                <c:pt idx="2">
                  <c:v>6</c:v>
                </c:pt>
                <c:pt idx="3">
                  <c:v>15</c:v>
                </c:pt>
                <c:pt idx="4">
                  <c:v>147</c:v>
                </c:pt>
              </c:numCache>
            </c:numRef>
          </c:val>
        </c:ser>
        <c:firstSliceAng val="0"/>
      </c:pieChart>
    </c:plotArea>
    <c:legend>
      <c:legendPos val="r"/>
      <c:txPr>
        <a:bodyPr/>
        <a:lstStyle/>
        <a:p>
          <a:pPr>
            <a:defRPr lang="en-US"/>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Sheet15!$B$4</c:f>
              <c:strCache>
                <c:ptCount val="1"/>
                <c:pt idx="0">
                  <c:v>Feedback to parents</c:v>
                </c:pt>
              </c:strCache>
            </c:strRef>
          </c:tx>
          <c:dLbls>
            <c:txPr>
              <a:bodyPr/>
              <a:lstStyle/>
              <a:p>
                <a:pPr>
                  <a:defRPr lang="en-US"/>
                </a:pPr>
                <a:endParaRPr lang="en-US"/>
              </a:p>
            </c:txPr>
            <c:showPercent val="1"/>
          </c:dLbls>
          <c:cat>
            <c:strRef>
              <c:f>Sheet15!$C$3:$G$3</c:f>
              <c:strCache>
                <c:ptCount val="5"/>
                <c:pt idx="0">
                  <c:v>Poor</c:v>
                </c:pt>
                <c:pt idx="1">
                  <c:v>Satisfactory</c:v>
                </c:pt>
                <c:pt idx="2">
                  <c:v>Good</c:v>
                </c:pt>
                <c:pt idx="3">
                  <c:v>Very Good</c:v>
                </c:pt>
                <c:pt idx="4">
                  <c:v>Excellent</c:v>
                </c:pt>
              </c:strCache>
            </c:strRef>
          </c:cat>
          <c:val>
            <c:numRef>
              <c:f>Sheet15!$C$4:$G$4</c:f>
              <c:numCache>
                <c:formatCode>General</c:formatCode>
                <c:ptCount val="5"/>
                <c:pt idx="0">
                  <c:v>0</c:v>
                </c:pt>
                <c:pt idx="1">
                  <c:v>0</c:v>
                </c:pt>
                <c:pt idx="2">
                  <c:v>10</c:v>
                </c:pt>
                <c:pt idx="3">
                  <c:v>133</c:v>
                </c:pt>
                <c:pt idx="4">
                  <c:v>25</c:v>
                </c:pt>
              </c:numCache>
            </c:numRef>
          </c:val>
        </c:ser>
        <c:firstSliceAng val="0"/>
      </c:pieChart>
    </c:plotArea>
    <c:legend>
      <c:legendPos val="r"/>
      <c:txPr>
        <a:bodyPr/>
        <a:lstStyle/>
        <a:p>
          <a:pPr>
            <a:defRPr lang="en-US"/>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Sheet16!$B$4</c:f>
              <c:strCache>
                <c:ptCount val="1"/>
                <c:pt idx="0">
                  <c:v>Extra activity involvement</c:v>
                </c:pt>
              </c:strCache>
            </c:strRef>
          </c:tx>
          <c:cat>
            <c:strRef>
              <c:f>Sheet16!$C$3:$G$3</c:f>
              <c:strCache>
                <c:ptCount val="5"/>
                <c:pt idx="0">
                  <c:v>Poor</c:v>
                </c:pt>
                <c:pt idx="1">
                  <c:v>Satisfactory</c:v>
                </c:pt>
                <c:pt idx="2">
                  <c:v>Good</c:v>
                </c:pt>
                <c:pt idx="3">
                  <c:v>Very Good</c:v>
                </c:pt>
                <c:pt idx="4">
                  <c:v>Excellent</c:v>
                </c:pt>
              </c:strCache>
            </c:strRef>
          </c:cat>
          <c:val>
            <c:numRef>
              <c:f>Sheet16!$C$4:$G$4</c:f>
              <c:numCache>
                <c:formatCode>General</c:formatCode>
                <c:ptCount val="5"/>
                <c:pt idx="0">
                  <c:v>0</c:v>
                </c:pt>
                <c:pt idx="1">
                  <c:v>0</c:v>
                </c:pt>
                <c:pt idx="2">
                  <c:v>45</c:v>
                </c:pt>
                <c:pt idx="3">
                  <c:v>89</c:v>
                </c:pt>
                <c:pt idx="4">
                  <c:v>34</c:v>
                </c:pt>
              </c:numCache>
            </c:numRef>
          </c:val>
        </c:ser>
        <c:firstSliceAng val="0"/>
      </c:pieChart>
    </c:plotArea>
    <c:legend>
      <c:legendPos val="r"/>
      <c:txPr>
        <a:bodyPr/>
        <a:lstStyle/>
        <a:p>
          <a:pPr>
            <a:defRPr lang="en-US"/>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Sheet17!$B$5</c:f>
              <c:strCache>
                <c:ptCount val="1"/>
                <c:pt idx="0">
                  <c:v>Value Education</c:v>
                </c:pt>
              </c:strCache>
            </c:strRef>
          </c:tx>
          <c:dLbls>
            <c:txPr>
              <a:bodyPr/>
              <a:lstStyle/>
              <a:p>
                <a:pPr>
                  <a:defRPr lang="en-US"/>
                </a:pPr>
                <a:endParaRPr lang="en-US"/>
              </a:p>
            </c:txPr>
            <c:showPercent val="1"/>
          </c:dLbls>
          <c:cat>
            <c:strRef>
              <c:f>Sheet17!$C$4:$G$4</c:f>
              <c:strCache>
                <c:ptCount val="5"/>
                <c:pt idx="0">
                  <c:v>Poor</c:v>
                </c:pt>
                <c:pt idx="1">
                  <c:v>Satisfactory</c:v>
                </c:pt>
                <c:pt idx="2">
                  <c:v>Good</c:v>
                </c:pt>
                <c:pt idx="3">
                  <c:v>Very Good</c:v>
                </c:pt>
                <c:pt idx="4">
                  <c:v>Excellent</c:v>
                </c:pt>
              </c:strCache>
            </c:strRef>
          </c:cat>
          <c:val>
            <c:numRef>
              <c:f>Sheet17!$C$5:$G$5</c:f>
              <c:numCache>
                <c:formatCode>General</c:formatCode>
                <c:ptCount val="5"/>
                <c:pt idx="0">
                  <c:v>0</c:v>
                </c:pt>
                <c:pt idx="1">
                  <c:v>0</c:v>
                </c:pt>
                <c:pt idx="2">
                  <c:v>27</c:v>
                </c:pt>
                <c:pt idx="3">
                  <c:v>96</c:v>
                </c:pt>
                <c:pt idx="4">
                  <c:v>45</c:v>
                </c:pt>
              </c:numCache>
            </c:numRef>
          </c:val>
        </c:ser>
        <c:firstSliceAng val="0"/>
      </c:pieChart>
    </c:plotArea>
    <c:legend>
      <c:legendPos val="r"/>
      <c:txPr>
        <a:bodyPr/>
        <a:lstStyle/>
        <a:p>
          <a:pPr>
            <a:defRPr lang="en-US"/>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Sheet18!$B$4</c:f>
              <c:strCache>
                <c:ptCount val="1"/>
                <c:pt idx="0">
                  <c:v>Promoting use of Library</c:v>
                </c:pt>
              </c:strCache>
            </c:strRef>
          </c:tx>
          <c:dLbls>
            <c:txPr>
              <a:bodyPr/>
              <a:lstStyle/>
              <a:p>
                <a:pPr>
                  <a:defRPr lang="en-US"/>
                </a:pPr>
                <a:endParaRPr lang="en-US"/>
              </a:p>
            </c:txPr>
            <c:showPercent val="1"/>
          </c:dLbls>
          <c:cat>
            <c:strRef>
              <c:f>Sheet18!$C$3:$G$3</c:f>
              <c:strCache>
                <c:ptCount val="5"/>
                <c:pt idx="0">
                  <c:v>Poor</c:v>
                </c:pt>
                <c:pt idx="1">
                  <c:v>Satisfactory</c:v>
                </c:pt>
                <c:pt idx="2">
                  <c:v>Good</c:v>
                </c:pt>
                <c:pt idx="3">
                  <c:v>Very Good</c:v>
                </c:pt>
                <c:pt idx="4">
                  <c:v>Excellent</c:v>
                </c:pt>
              </c:strCache>
            </c:strRef>
          </c:cat>
          <c:val>
            <c:numRef>
              <c:f>Sheet18!$C$4:$G$4</c:f>
              <c:numCache>
                <c:formatCode>General</c:formatCode>
                <c:ptCount val="5"/>
                <c:pt idx="0">
                  <c:v>0</c:v>
                </c:pt>
                <c:pt idx="1">
                  <c:v>8</c:v>
                </c:pt>
                <c:pt idx="2">
                  <c:v>19</c:v>
                </c:pt>
                <c:pt idx="3">
                  <c:v>106</c:v>
                </c:pt>
                <c:pt idx="4">
                  <c:v>35</c:v>
                </c:pt>
              </c:numCache>
            </c:numRef>
          </c:val>
        </c:ser>
        <c:firstSliceAng val="0"/>
      </c:pieChart>
    </c:plotArea>
    <c:legend>
      <c:legendPos val="r"/>
      <c:txPr>
        <a:bodyPr/>
        <a:lstStyle/>
        <a:p>
          <a:pPr>
            <a:defRPr lang="en-US"/>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Sheet19!$B$4</c:f>
              <c:strCache>
                <c:ptCount val="1"/>
                <c:pt idx="0">
                  <c:v>Inspiring, Motivating, creating interest</c:v>
                </c:pt>
              </c:strCache>
            </c:strRef>
          </c:tx>
          <c:dLbls>
            <c:txPr>
              <a:bodyPr/>
              <a:lstStyle/>
              <a:p>
                <a:pPr>
                  <a:defRPr lang="en-US"/>
                </a:pPr>
                <a:endParaRPr lang="en-US"/>
              </a:p>
            </c:txPr>
            <c:showPercent val="1"/>
          </c:dLbls>
          <c:cat>
            <c:strRef>
              <c:f>Sheet19!$C$3:$G$3</c:f>
              <c:strCache>
                <c:ptCount val="5"/>
                <c:pt idx="0">
                  <c:v>Poor</c:v>
                </c:pt>
                <c:pt idx="1">
                  <c:v>Satisfactory</c:v>
                </c:pt>
                <c:pt idx="2">
                  <c:v>Good</c:v>
                </c:pt>
                <c:pt idx="3">
                  <c:v>Very Good</c:v>
                </c:pt>
                <c:pt idx="4">
                  <c:v>Excellent</c:v>
                </c:pt>
              </c:strCache>
            </c:strRef>
          </c:cat>
          <c:val>
            <c:numRef>
              <c:f>Sheet19!$C$4:$G$4</c:f>
              <c:numCache>
                <c:formatCode>General</c:formatCode>
                <c:ptCount val="5"/>
                <c:pt idx="0">
                  <c:v>0</c:v>
                </c:pt>
                <c:pt idx="1">
                  <c:v>15</c:v>
                </c:pt>
                <c:pt idx="2">
                  <c:v>106</c:v>
                </c:pt>
                <c:pt idx="3">
                  <c:v>38</c:v>
                </c:pt>
                <c:pt idx="4">
                  <c:v>9</c:v>
                </c:pt>
              </c:numCache>
            </c:numRef>
          </c:val>
        </c:ser>
        <c:firstSliceAng val="0"/>
      </c:pieChart>
    </c:plotArea>
    <c:legend>
      <c:legendPos val="r"/>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Sheet1!$C$4</c:f>
              <c:strCache>
                <c:ptCount val="1"/>
                <c:pt idx="0">
                  <c:v>Loud and Clear voice</c:v>
                </c:pt>
              </c:strCache>
            </c:strRef>
          </c:tx>
          <c:dLbls>
            <c:txPr>
              <a:bodyPr/>
              <a:lstStyle/>
              <a:p>
                <a:pPr>
                  <a:defRPr lang="en-US"/>
                </a:pPr>
                <a:endParaRPr lang="en-US"/>
              </a:p>
            </c:txPr>
            <c:showPercent val="1"/>
          </c:dLbls>
          <c:cat>
            <c:strRef>
              <c:f>Sheet1!$D$3:$H$3</c:f>
              <c:strCache>
                <c:ptCount val="5"/>
                <c:pt idx="0">
                  <c:v>Poor</c:v>
                </c:pt>
                <c:pt idx="1">
                  <c:v>Satisfactory</c:v>
                </c:pt>
                <c:pt idx="2">
                  <c:v>Good</c:v>
                </c:pt>
                <c:pt idx="3">
                  <c:v>Very Good</c:v>
                </c:pt>
                <c:pt idx="4">
                  <c:v>Excellent</c:v>
                </c:pt>
              </c:strCache>
            </c:strRef>
          </c:cat>
          <c:val>
            <c:numRef>
              <c:f>Sheet1!$D$4:$H$4</c:f>
              <c:numCache>
                <c:formatCode>General</c:formatCode>
                <c:ptCount val="5"/>
                <c:pt idx="0">
                  <c:v>0</c:v>
                </c:pt>
                <c:pt idx="1">
                  <c:v>0</c:v>
                </c:pt>
                <c:pt idx="2">
                  <c:v>27</c:v>
                </c:pt>
                <c:pt idx="3">
                  <c:v>35</c:v>
                </c:pt>
                <c:pt idx="4">
                  <c:v>106</c:v>
                </c:pt>
              </c:numCache>
            </c:numRef>
          </c:val>
        </c:ser>
        <c:firstSliceAng val="0"/>
      </c:pieChart>
    </c:plotArea>
    <c:legend>
      <c:legendPos val="r"/>
      <c:txPr>
        <a:bodyPr/>
        <a:lstStyle/>
        <a:p>
          <a:pPr>
            <a:defRPr lang="en-US"/>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Sheet2!$B$5</c:f>
              <c:strCache>
                <c:ptCount val="1"/>
                <c:pt idx="0">
                  <c:v>Subject knowledge</c:v>
                </c:pt>
              </c:strCache>
            </c:strRef>
          </c:tx>
          <c:dLbls>
            <c:txPr>
              <a:bodyPr/>
              <a:lstStyle/>
              <a:p>
                <a:pPr>
                  <a:defRPr lang="en-US"/>
                </a:pPr>
                <a:endParaRPr lang="en-US"/>
              </a:p>
            </c:txPr>
            <c:showPercent val="1"/>
          </c:dLbls>
          <c:cat>
            <c:strRef>
              <c:f>Sheet2!$C$4:$G$4</c:f>
              <c:strCache>
                <c:ptCount val="5"/>
                <c:pt idx="0">
                  <c:v>Poor</c:v>
                </c:pt>
                <c:pt idx="1">
                  <c:v>Satisfactory</c:v>
                </c:pt>
                <c:pt idx="2">
                  <c:v>Good</c:v>
                </c:pt>
                <c:pt idx="3">
                  <c:v>Very Good</c:v>
                </c:pt>
                <c:pt idx="4">
                  <c:v>Excellent</c:v>
                </c:pt>
              </c:strCache>
            </c:strRef>
          </c:cat>
          <c:val>
            <c:numRef>
              <c:f>Sheet2!$C$5:$G$5</c:f>
              <c:numCache>
                <c:formatCode>General</c:formatCode>
                <c:ptCount val="5"/>
                <c:pt idx="0">
                  <c:v>0</c:v>
                </c:pt>
                <c:pt idx="1">
                  <c:v>0</c:v>
                </c:pt>
                <c:pt idx="2">
                  <c:v>13</c:v>
                </c:pt>
                <c:pt idx="3">
                  <c:v>25</c:v>
                </c:pt>
                <c:pt idx="4">
                  <c:v>130</c:v>
                </c:pt>
              </c:numCache>
            </c:numRef>
          </c:val>
        </c:ser>
        <c:firstSliceAng val="0"/>
      </c:pieChart>
    </c:plotArea>
    <c:legend>
      <c:legendPos val="r"/>
      <c:txPr>
        <a:bodyPr/>
        <a:lstStyle/>
        <a:p>
          <a:pPr>
            <a:defRPr lang="en-US"/>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Sheet3!$B$4</c:f>
              <c:strCache>
                <c:ptCount val="1"/>
                <c:pt idx="0">
                  <c:v>Illustrations and Demos</c:v>
                </c:pt>
              </c:strCache>
            </c:strRef>
          </c:tx>
          <c:dLbls>
            <c:txPr>
              <a:bodyPr/>
              <a:lstStyle/>
              <a:p>
                <a:pPr>
                  <a:defRPr lang="en-US"/>
                </a:pPr>
                <a:endParaRPr lang="en-US"/>
              </a:p>
            </c:txPr>
            <c:showPercent val="1"/>
          </c:dLbls>
          <c:cat>
            <c:strRef>
              <c:f>Sheet3!$C$3:$G$3</c:f>
              <c:strCache>
                <c:ptCount val="5"/>
                <c:pt idx="0">
                  <c:v>Poor</c:v>
                </c:pt>
                <c:pt idx="1">
                  <c:v>Satisfactory</c:v>
                </c:pt>
                <c:pt idx="2">
                  <c:v>Good</c:v>
                </c:pt>
                <c:pt idx="3">
                  <c:v>Very Good</c:v>
                </c:pt>
                <c:pt idx="4">
                  <c:v>Excellent</c:v>
                </c:pt>
              </c:strCache>
            </c:strRef>
          </c:cat>
          <c:val>
            <c:numRef>
              <c:f>Sheet3!$C$4:$G$4</c:f>
              <c:numCache>
                <c:formatCode>General</c:formatCode>
                <c:ptCount val="5"/>
                <c:pt idx="0">
                  <c:v>0</c:v>
                </c:pt>
                <c:pt idx="1">
                  <c:v>13</c:v>
                </c:pt>
                <c:pt idx="2">
                  <c:v>98</c:v>
                </c:pt>
                <c:pt idx="3">
                  <c:v>53</c:v>
                </c:pt>
                <c:pt idx="4">
                  <c:v>4</c:v>
                </c:pt>
              </c:numCache>
            </c:numRef>
          </c:val>
        </c:ser>
        <c:firstSliceAng val="0"/>
      </c:pieChart>
    </c:plotArea>
    <c:legend>
      <c:legendPos val="r"/>
      <c:txPr>
        <a:bodyPr/>
        <a:lstStyle/>
        <a:p>
          <a:pPr>
            <a:defRPr lang="en-US"/>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Sheet4!$B$4</c:f>
              <c:strCache>
                <c:ptCount val="1"/>
                <c:pt idx="0">
                  <c:v>Updation of knowledge</c:v>
                </c:pt>
              </c:strCache>
            </c:strRef>
          </c:tx>
          <c:dLbls>
            <c:txPr>
              <a:bodyPr/>
              <a:lstStyle/>
              <a:p>
                <a:pPr>
                  <a:defRPr lang="en-US"/>
                </a:pPr>
                <a:endParaRPr lang="en-US"/>
              </a:p>
            </c:txPr>
            <c:showPercent val="1"/>
          </c:dLbls>
          <c:cat>
            <c:strRef>
              <c:f>Sheet4!$C$3:$G$3</c:f>
              <c:strCache>
                <c:ptCount val="5"/>
                <c:pt idx="0">
                  <c:v>Poor</c:v>
                </c:pt>
                <c:pt idx="1">
                  <c:v>Satisfactory</c:v>
                </c:pt>
                <c:pt idx="2">
                  <c:v>Good</c:v>
                </c:pt>
                <c:pt idx="3">
                  <c:v>Very Good</c:v>
                </c:pt>
                <c:pt idx="4">
                  <c:v>Excellent</c:v>
                </c:pt>
              </c:strCache>
            </c:strRef>
          </c:cat>
          <c:val>
            <c:numRef>
              <c:f>Sheet4!$C$4:$G$4</c:f>
              <c:numCache>
                <c:formatCode>General</c:formatCode>
                <c:ptCount val="5"/>
                <c:pt idx="0">
                  <c:v>0</c:v>
                </c:pt>
                <c:pt idx="1">
                  <c:v>0</c:v>
                </c:pt>
                <c:pt idx="2">
                  <c:v>13</c:v>
                </c:pt>
                <c:pt idx="3">
                  <c:v>130</c:v>
                </c:pt>
                <c:pt idx="4">
                  <c:v>25</c:v>
                </c:pt>
              </c:numCache>
            </c:numRef>
          </c:val>
        </c:ser>
        <c:firstSliceAng val="0"/>
      </c:pieChart>
    </c:plotArea>
    <c:legend>
      <c:legendPos val="r"/>
      <c:txPr>
        <a:bodyPr/>
        <a:lstStyle/>
        <a:p>
          <a:pPr>
            <a:defRPr lang="en-US"/>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Sheet5!$B$3</c:f>
              <c:strCache>
                <c:ptCount val="1"/>
                <c:pt idx="0">
                  <c:v>Innovative Methods</c:v>
                </c:pt>
              </c:strCache>
            </c:strRef>
          </c:tx>
          <c:dLbls>
            <c:txPr>
              <a:bodyPr/>
              <a:lstStyle/>
              <a:p>
                <a:pPr>
                  <a:defRPr lang="en-US"/>
                </a:pPr>
                <a:endParaRPr lang="en-US"/>
              </a:p>
            </c:txPr>
            <c:showPercent val="1"/>
          </c:dLbls>
          <c:cat>
            <c:strRef>
              <c:f>Sheet5!$C$2:$G$2</c:f>
              <c:strCache>
                <c:ptCount val="5"/>
                <c:pt idx="0">
                  <c:v>Poor</c:v>
                </c:pt>
                <c:pt idx="1">
                  <c:v>Satisfactory</c:v>
                </c:pt>
                <c:pt idx="2">
                  <c:v>Good</c:v>
                </c:pt>
                <c:pt idx="3">
                  <c:v>Very Good</c:v>
                </c:pt>
                <c:pt idx="4">
                  <c:v>Excellent</c:v>
                </c:pt>
              </c:strCache>
            </c:strRef>
          </c:cat>
          <c:val>
            <c:numRef>
              <c:f>Sheet5!$C$3:$G$3</c:f>
              <c:numCache>
                <c:formatCode>General</c:formatCode>
                <c:ptCount val="5"/>
                <c:pt idx="0">
                  <c:v>0</c:v>
                </c:pt>
                <c:pt idx="1">
                  <c:v>45</c:v>
                </c:pt>
                <c:pt idx="2">
                  <c:v>79</c:v>
                </c:pt>
                <c:pt idx="3">
                  <c:v>33</c:v>
                </c:pt>
                <c:pt idx="4">
                  <c:v>11</c:v>
                </c:pt>
              </c:numCache>
            </c:numRef>
          </c:val>
        </c:ser>
        <c:firstSliceAng val="0"/>
      </c:pieChart>
    </c:plotArea>
    <c:legend>
      <c:legendPos val="r"/>
      <c:txPr>
        <a:bodyPr/>
        <a:lstStyle/>
        <a:p>
          <a:pPr>
            <a:defRPr lang="en-US"/>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Sheet6!$B$4</c:f>
              <c:strCache>
                <c:ptCount val="1"/>
                <c:pt idx="0">
                  <c:v>Support Materials</c:v>
                </c:pt>
              </c:strCache>
            </c:strRef>
          </c:tx>
          <c:dLbls>
            <c:dLbl>
              <c:idx val="4"/>
              <c:showPercent val="1"/>
            </c:dLbl>
            <c:txPr>
              <a:bodyPr/>
              <a:lstStyle/>
              <a:p>
                <a:pPr>
                  <a:defRPr lang="en-US"/>
                </a:pPr>
                <a:endParaRPr lang="en-US"/>
              </a:p>
            </c:txPr>
            <c:showVal val="1"/>
          </c:dLbls>
          <c:cat>
            <c:strRef>
              <c:f>Sheet6!$C$3:$G$3</c:f>
              <c:strCache>
                <c:ptCount val="5"/>
                <c:pt idx="0">
                  <c:v>Poor</c:v>
                </c:pt>
                <c:pt idx="1">
                  <c:v>Satisfactory</c:v>
                </c:pt>
                <c:pt idx="2">
                  <c:v>Good</c:v>
                </c:pt>
                <c:pt idx="3">
                  <c:v>Very Good</c:v>
                </c:pt>
                <c:pt idx="4">
                  <c:v>Excellent</c:v>
                </c:pt>
              </c:strCache>
            </c:strRef>
          </c:cat>
          <c:val>
            <c:numRef>
              <c:f>Sheet6!$C$4:$G$4</c:f>
              <c:numCache>
                <c:formatCode>General</c:formatCode>
                <c:ptCount val="5"/>
                <c:pt idx="0">
                  <c:v>0</c:v>
                </c:pt>
                <c:pt idx="1">
                  <c:v>0</c:v>
                </c:pt>
                <c:pt idx="2">
                  <c:v>9</c:v>
                </c:pt>
                <c:pt idx="3">
                  <c:v>22</c:v>
                </c:pt>
                <c:pt idx="4">
                  <c:v>137</c:v>
                </c:pt>
              </c:numCache>
            </c:numRef>
          </c:val>
        </c:ser>
        <c:firstSliceAng val="0"/>
      </c:pieChart>
    </c:plotArea>
    <c:legend>
      <c:legendPos val="r"/>
      <c:txPr>
        <a:bodyPr/>
        <a:lstStyle/>
        <a:p>
          <a:pPr>
            <a:defRPr lang="en-US"/>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Sheet8!$B$4</c:f>
              <c:strCache>
                <c:ptCount val="1"/>
                <c:pt idx="0">
                  <c:v>Use of time</c:v>
                </c:pt>
              </c:strCache>
            </c:strRef>
          </c:tx>
          <c:dLbls>
            <c:txPr>
              <a:bodyPr/>
              <a:lstStyle/>
              <a:p>
                <a:pPr>
                  <a:defRPr lang="en-US"/>
                </a:pPr>
                <a:endParaRPr lang="en-US"/>
              </a:p>
            </c:txPr>
            <c:showPercent val="1"/>
          </c:dLbls>
          <c:cat>
            <c:strRef>
              <c:f>Sheet8!$C$3:$G$3</c:f>
              <c:strCache>
                <c:ptCount val="5"/>
                <c:pt idx="0">
                  <c:v>Poor</c:v>
                </c:pt>
                <c:pt idx="1">
                  <c:v>Satisfactory</c:v>
                </c:pt>
                <c:pt idx="2">
                  <c:v>Good</c:v>
                </c:pt>
                <c:pt idx="3">
                  <c:v>Very Good</c:v>
                </c:pt>
                <c:pt idx="4">
                  <c:v>Excellent</c:v>
                </c:pt>
              </c:strCache>
            </c:strRef>
          </c:cat>
          <c:val>
            <c:numRef>
              <c:f>Sheet8!$C$4:$G$4</c:f>
              <c:numCache>
                <c:formatCode>General</c:formatCode>
                <c:ptCount val="5"/>
                <c:pt idx="0">
                  <c:v>0</c:v>
                </c:pt>
                <c:pt idx="1">
                  <c:v>0</c:v>
                </c:pt>
                <c:pt idx="2">
                  <c:v>8</c:v>
                </c:pt>
                <c:pt idx="3">
                  <c:v>22</c:v>
                </c:pt>
                <c:pt idx="4">
                  <c:v>138</c:v>
                </c:pt>
              </c:numCache>
            </c:numRef>
          </c:val>
        </c:ser>
        <c:firstSliceAng val="0"/>
      </c:pieChart>
    </c:plotArea>
    <c:legend>
      <c:legendPos val="r"/>
      <c:txPr>
        <a:bodyPr/>
        <a:lstStyle/>
        <a:p>
          <a:pPr>
            <a:defRPr lang="en-US"/>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N"/>
  <c:chart>
    <c:title>
      <c:txPr>
        <a:bodyPr/>
        <a:lstStyle/>
        <a:p>
          <a:pPr>
            <a:defRPr lang="en-US"/>
          </a:pPr>
          <a:endParaRPr lang="en-US"/>
        </a:p>
      </c:txPr>
    </c:title>
    <c:plotArea>
      <c:layout/>
      <c:pieChart>
        <c:varyColors val="1"/>
        <c:ser>
          <c:idx val="0"/>
          <c:order val="0"/>
          <c:tx>
            <c:strRef>
              <c:f>Sheet9!$B$4</c:f>
              <c:strCache>
                <c:ptCount val="1"/>
                <c:pt idx="0">
                  <c:v>Discipline and Class control</c:v>
                </c:pt>
              </c:strCache>
            </c:strRef>
          </c:tx>
          <c:dLbls>
            <c:txPr>
              <a:bodyPr/>
              <a:lstStyle/>
              <a:p>
                <a:pPr>
                  <a:defRPr lang="en-US"/>
                </a:pPr>
                <a:endParaRPr lang="en-US"/>
              </a:p>
            </c:txPr>
            <c:showPercent val="1"/>
          </c:dLbls>
          <c:cat>
            <c:strRef>
              <c:f>Sheet9!$C$3:$G$3</c:f>
              <c:strCache>
                <c:ptCount val="5"/>
                <c:pt idx="0">
                  <c:v>Poor</c:v>
                </c:pt>
                <c:pt idx="1">
                  <c:v>Satisfactory</c:v>
                </c:pt>
                <c:pt idx="2">
                  <c:v>Good</c:v>
                </c:pt>
                <c:pt idx="3">
                  <c:v>Very Good</c:v>
                </c:pt>
                <c:pt idx="4">
                  <c:v>Excellent</c:v>
                </c:pt>
              </c:strCache>
            </c:strRef>
          </c:cat>
          <c:val>
            <c:numRef>
              <c:f>Sheet9!$C$4:$G$4</c:f>
              <c:numCache>
                <c:formatCode>General</c:formatCode>
                <c:ptCount val="5"/>
                <c:pt idx="0">
                  <c:v>0</c:v>
                </c:pt>
                <c:pt idx="1">
                  <c:v>32</c:v>
                </c:pt>
                <c:pt idx="2">
                  <c:v>49</c:v>
                </c:pt>
                <c:pt idx="3">
                  <c:v>78</c:v>
                </c:pt>
                <c:pt idx="4">
                  <c:v>9</c:v>
                </c:pt>
              </c:numCache>
            </c:numRef>
          </c:val>
        </c:ser>
        <c:firstSliceAng val="0"/>
      </c:pieChart>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DREAMZ</dc:creator>
  <cp:lastModifiedBy>cmp16</cp:lastModifiedBy>
  <cp:revision>6</cp:revision>
  <dcterms:created xsi:type="dcterms:W3CDTF">2020-10-24T10:47:00Z</dcterms:created>
  <dcterms:modified xsi:type="dcterms:W3CDTF">2020-10-24T11:58:00Z</dcterms:modified>
</cp:coreProperties>
</file>